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ascii="Times New Roman" w:hAnsi="Times New Roman" w:eastAsia="黑体" w:cs="Times New Roman"/>
          <w:sz w:val="32"/>
          <w:szCs w:val="32"/>
        </w:rPr>
        <w:t>附件</w:t>
      </w: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2</w:t>
      </w:r>
    </w:p>
    <w:p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</w:p>
    <w:p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国家教育行政部门最新版高等教育学科</w:t>
      </w:r>
    </w:p>
    <w:p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</w:rPr>
      </w:pPr>
      <w:r>
        <w:rPr>
          <w:rFonts w:ascii="Times New Roman" w:hAnsi="Times New Roman" w:eastAsia="方正小标宋简体" w:cs="Times New Roman"/>
          <w:sz w:val="44"/>
          <w:szCs w:val="44"/>
        </w:rPr>
        <w:t>专业目录网址链接</w:t>
      </w:r>
    </w:p>
    <w:p>
      <w:pPr>
        <w:spacing w:line="560" w:lineRule="exact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</w:p>
    <w:p>
      <w:pPr>
        <w:numPr>
          <w:ilvl w:val="0"/>
          <w:numId w:val="1"/>
        </w:num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t>本科</w:t>
      </w:r>
    </w:p>
    <w:p>
      <w:pPr>
        <w:numPr>
          <w:ilvl w:val="0"/>
          <w:numId w:val="2"/>
        </w:num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ascii="Times New Roman" w:hAnsi="Times New Roman" w:eastAsia="仿宋_GB2312" w:cs="Times New Roman"/>
          <w:sz w:val="32"/>
          <w:szCs w:val="32"/>
        </w:rPr>
        <w:t>教育部关于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公布《普通高等学校本科专业目录》（2026年）的通知</w:t>
      </w:r>
    </w:p>
    <w:p>
      <w:pPr>
        <w:numPr>
          <w:numId w:val="0"/>
        </w:num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网址：</w:t>
      </w:r>
    </w:p>
    <w:p>
      <w:pPr>
        <w:numPr>
          <w:numId w:val="0"/>
        </w:num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https://hudong.moe.gov.cn/srcsite/A08/moe_1034/s3882/202604/t20260427_1434931.html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2</w:t>
      </w:r>
      <w:r>
        <w:rPr>
          <w:rFonts w:ascii="Times New Roman" w:hAnsi="Times New Roman" w:eastAsia="仿宋_GB2312" w:cs="Times New Roman"/>
          <w:sz w:val="32"/>
          <w:szCs w:val="32"/>
        </w:rPr>
        <w:t>、教育部关于印发《普通高等学校本科专业目录（2012年）》《普通高等学校本科专业设置管理规定》等文件的通知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http://www.moe.gov.cn/srcsite/A08/moe_1034/s3882/201209/t20120918_143152.html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</w:t>
      </w:r>
      <w:r>
        <w:rPr>
          <w:rFonts w:ascii="Times New Roman" w:hAnsi="Times New Roman" w:eastAsia="仿宋_GB2312" w:cs="Times New Roman"/>
          <w:sz w:val="32"/>
          <w:szCs w:val="32"/>
        </w:rPr>
        <w:t>、教育部关于公布2019年度普通高等学校本科专业备案和审批结果的通知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http://www.moe.gov.cn/srcsite/A08/moe_1034/s4930/202003/t20200303_426853.html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4</w:t>
      </w:r>
      <w:r>
        <w:rPr>
          <w:rFonts w:ascii="Times New Roman" w:hAnsi="Times New Roman" w:eastAsia="仿宋_GB2312" w:cs="Times New Roman"/>
          <w:sz w:val="32"/>
          <w:szCs w:val="32"/>
        </w:rPr>
        <w:t>、教育部关于公布2020年度普通高等学校本科专业备案和审批结果的通知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http://www.moe.gov.cn/srcsite/A08/moe_1034/s4930/202103/t20210301_516076.html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5、教育部关于公布2021年度普通高等学校本科专业备案和审批结果的通知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http://www.moe.gov.cn/srcsite/A08/moe_1034/s4930/202202/t20220224_602135.html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6、教育部关于公布2022年度普通高等学校本科专业备案和审批结果的通知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instrText xml:space="preserve"> HYPERLINK "http://www.moe.gov.cn/srcsite/A08/moe_1034/s4930/202304/t20230419_1056224.html"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http://www.moe.gov.cn/srcsite/A08/moe_1034/s4930/202304/t20230419_1056224.html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fldChar w:fldCharType="end"/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二</w:t>
      </w:r>
      <w:r>
        <w:rPr>
          <w:rFonts w:ascii="Times New Roman" w:hAnsi="Times New Roman" w:eastAsia="黑体" w:cs="Times New Roman"/>
          <w:sz w:val="32"/>
          <w:szCs w:val="32"/>
        </w:rPr>
        <w:t>、研究生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1、《授予博士、硕士学位和培养研究生的学科、专业目录》(1997年颁布)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http://www.moe.gov.cn/srcsite/A22/moe_833/200512/t20051223_88437.html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2、关于印发《学位授予和人才培养学科目录（2011年）》的通知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http://www.moe.gov.cn/srcsite/A22/moe_833/201103/t20110308_116439.html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3、研究生教育学科专业目录（2022年）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</w:pP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网址：</w:t>
      </w:r>
    </w:p>
    <w:p>
      <w:pPr>
        <w:spacing w:line="560" w:lineRule="exact"/>
        <w:ind w:firstLine="640" w:firstLineChars="200"/>
        <w:jc w:val="left"/>
        <w:rPr>
          <w:rFonts w:hint="eastAsia" w:ascii="Times New Roman" w:hAnsi="Times New Roman" w:eastAsia="仿宋_GB2312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begin"/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instrText xml:space="preserve"> HYPERLINK "http://www.moe.gov.cn/srcsite/A22/moe_833/202209/W020220914572994461110.pdf" </w:instrTex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separate"/>
      </w:r>
      <w:r>
        <w:rPr>
          <w:rStyle w:val="10"/>
          <w:rFonts w:hint="eastAsia" w:ascii="Times New Roman" w:hAnsi="Times New Roman" w:eastAsia="仿宋_GB2312" w:cs="Times New Roman"/>
          <w:color w:val="auto"/>
          <w:sz w:val="32"/>
          <w:szCs w:val="32"/>
        </w:rPr>
        <w:t>http://www.moe.gov.cn/srcsite/A22/moe_833/202209/W020220914572994461110.pdf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</w:rPr>
        <w:fldChar w:fldCharType="end"/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4.研究生招生学科专业代码册（2024年9月）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eastAsia" w:ascii="Times New Roman" w:hAnsi="Times New Roman" w:eastAsia="仿宋_GB2312" w:cs="Times New Roman"/>
          <w:sz w:val="32"/>
          <w:szCs w:val="32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42.75pt;width:139.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黑体" w:cs="Times New Roman"/>
          <w:sz w:val="32"/>
          <w:szCs w:val="32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三</w:t>
      </w:r>
      <w:r>
        <w:rPr>
          <w:rFonts w:ascii="Times New Roman" w:hAnsi="Times New Roman" w:eastAsia="黑体" w:cs="Times New Roman"/>
          <w:sz w:val="32"/>
          <w:szCs w:val="32"/>
        </w:rPr>
        <w:t>、补充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1、教育部关于印发《高等学历继续教育专业设置管理办法》的通知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网址：</w:t>
      </w:r>
    </w:p>
    <w:p>
      <w:pPr>
        <w:spacing w:line="560" w:lineRule="exact"/>
        <w:ind w:firstLine="640" w:firstLineChars="200"/>
        <w:jc w:val="left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t>http://www.moe.gov.cn/srcsite/A07/moe_743/201612/t20161202_290707.html</w:t>
      </w:r>
    </w:p>
    <w:sectPr>
      <w:footerReference r:id="rId3" w:type="default"/>
      <w:pgSz w:w="11906" w:h="16838"/>
      <w:pgMar w:top="2098" w:right="1531" w:bottom="1984" w:left="1531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mc:AlternateContent>
        <mc:Choice Requires="wps">
          <w:drawing>
            <wp:anchor distT="0" distB="0" distL="113665" distR="113665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22300" cy="230505"/>
              <wp:effectExtent l="0" t="0" r="0" b="0"/>
              <wp:wrapNone/>
              <wp:docPr id="1" name="_x0000_s10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22300" cy="230251"/>
                      </a:xfrm>
                      <a:prstGeom prst="rect">
                        <a:avLst/>
                      </a:prstGeom>
                      <a:noFill/>
                      <a:ln w="9525" cap="flat" cmpd="sng">
                        <a:noFill/>
                        <a:prstDash val="solid"/>
                        <a:miter/>
                      </a:ln>
                    </wps:spPr>
                    <wps:txbx>
                      <w:txbxContent>
                        <w:p>
                          <w:pPr>
                            <w:pStyle w:val="5"/>
                            <w:rPr>
                              <w:rFonts w:ascii="宋体" w:cs="宋体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ascii="宋体" w:cs="宋体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cs="宋体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top:0pt;height:18.15pt;width:49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fnIT8NEAAAAD&#10;AQAADwAAAGRycy9kb3ducmV2LnhtbE2PzWrDMBCE74W+g9hAb42UBILrWs4hEGhLL3H6AIq1/qHS&#10;ykhKnL59t720l4Fhlplvq93NO3HFmMZAGlZLBQKpDXakXsPH6fBYgEjZkDUuEGr4wgS7+v6uMqUN&#10;Mx3x2uRecAml0mgYcp5KKVM7oDdpGSYkzroQvclsYy9tNDOXeyfXSm2lNyPxwmAm3A/YfjYXr0Ge&#10;msNcNC6q8Lbu3t3ry7HDoPXDYqWeQWS85b9j+MFndKiZ6RwuZJNwGviR/KucPRXszho22w3IupL/&#10;2etvUEsDBBQAAAAIAIdO4kDKR8wT9AEAAPUDAAAOAAAAZHJzL2Uyb0RvYy54bWytU02L2zAUvBf6&#10;H4TujR2XhDbEWUrDlkJpF3Z7XhRZjgX6Qk+Jnf76jux8LNvLHuqDPZKeR29Go/XdYA07qkjau5rP&#10;ZyVnyknfaLev+e+n+w+fOKMkXCOMd6rmJ0X8bvP+3boPK1X5zptGRQYSR6s+1LxLKayKgmSnrKCZ&#10;D8phsfXRioRh3BdNFD3YrSmqslwWvY9NiF4qIsxup0V+ZoxvIfRtq6XaenmwyqWJNSojEiRRpwPx&#10;zdht2yqZfrUtqcRMzaE0jW9sArzL72KzFqt9FKHT8tyCeEsLrzRZoR02vVJtRRLsEPU/VFbL6Mm3&#10;aSa9LSYhoyNQMS9fefPYiaBGLbCawtV0+n+08ufxITLdIAmcOWFx4M9DieeZ5mW1zP70gVYoewwP&#10;8TwiwCx2aKPNX8hgw+jp6eqpGhKTmFxW1ccSbkssAVWLeeYsbj+HSOmb8pZlUPOIIxudFMcflKbS&#10;S0ney/l7bQzmxco41tf886JagF4gii0iAGgD5JDbjzQv6jPNVlDHjgJpIG90M52/1UllbejKOHyy&#10;4kljRmnYDVjMcOebE+zC7UGnnY9/OOuRnZo7XBXOzHeHo8kxu4B4AbsLEE7ix5qj0Ql+TVMcDyHq&#10;fQfe+dg3hS+HBK2jBbe9z90hDWO75+TmuL0cj1W327r5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H5yE/DRAAAAAwEAAA8AAAAAAAAAAQAgAAAAIgAAAGRycy9kb3ducmV2LnhtbFBLAQIUABQAAAAI&#10;AIdO4kDKR8wT9AEAAPUDAAAOAAAAAAAAAAEAIAAAACABAABkcnMvZTJvRG9jLnhtbFBLBQYAAAAA&#10;BgAGAFkBAACGBQAAAAA=&#10;">
              <v:fill on="f" focussize="0,0"/>
              <v:stroke on="f" joinstyle="miter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  <w:rPr>
                        <w:rFonts w:ascii="宋体" w:cs="宋体"/>
                        <w:sz w:val="28"/>
                        <w:szCs w:val="44"/>
                      </w:rPr>
                    </w:pP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ascii="宋体" w:cs="宋体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="宋体" w:cs="宋体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rect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A50AC9C"/>
    <w:multiLevelType w:val="singleLevel"/>
    <w:tmpl w:val="DA50AC9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2D4777C"/>
    <w:multiLevelType w:val="singleLevel"/>
    <w:tmpl w:val="22D4777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AzMjI2MjQ2MDE1YTlhNmQ1MDRjZjZkOTdlMjljMzUifQ=="/>
  </w:docVars>
  <w:rsids>
    <w:rsidRoot w:val="00000000"/>
    <w:rsid w:val="05341DD6"/>
    <w:rsid w:val="06367DD0"/>
    <w:rsid w:val="06AA187C"/>
    <w:rsid w:val="08177C14"/>
    <w:rsid w:val="0C5E598A"/>
    <w:rsid w:val="0F9D4A1B"/>
    <w:rsid w:val="119105B0"/>
    <w:rsid w:val="12936E08"/>
    <w:rsid w:val="1A9A2283"/>
    <w:rsid w:val="1AAF57B3"/>
    <w:rsid w:val="1B800F9B"/>
    <w:rsid w:val="23515B1F"/>
    <w:rsid w:val="24247EA2"/>
    <w:rsid w:val="255460A2"/>
    <w:rsid w:val="2A336CCA"/>
    <w:rsid w:val="2C6E3570"/>
    <w:rsid w:val="2E352597"/>
    <w:rsid w:val="2F106B60"/>
    <w:rsid w:val="30562C99"/>
    <w:rsid w:val="3310712F"/>
    <w:rsid w:val="334C64D6"/>
    <w:rsid w:val="353A66E5"/>
    <w:rsid w:val="395A7356"/>
    <w:rsid w:val="3A867BB1"/>
    <w:rsid w:val="3B4277CA"/>
    <w:rsid w:val="3CCD7E3F"/>
    <w:rsid w:val="3D842BF3"/>
    <w:rsid w:val="3DA768E2"/>
    <w:rsid w:val="40005F4C"/>
    <w:rsid w:val="43E76AC5"/>
    <w:rsid w:val="4B977F95"/>
    <w:rsid w:val="4CC748AA"/>
    <w:rsid w:val="50A4305F"/>
    <w:rsid w:val="532042F0"/>
    <w:rsid w:val="533662E6"/>
    <w:rsid w:val="55A01FAB"/>
    <w:rsid w:val="5ADD656C"/>
    <w:rsid w:val="5D027239"/>
    <w:rsid w:val="63780255"/>
    <w:rsid w:val="6465526F"/>
    <w:rsid w:val="667747F4"/>
    <w:rsid w:val="69C01C2B"/>
    <w:rsid w:val="6F457E1D"/>
    <w:rsid w:val="7054755E"/>
    <w:rsid w:val="724D0BA4"/>
    <w:rsid w:val="73C117A4"/>
    <w:rsid w:val="779F3BAA"/>
    <w:rsid w:val="7AA5772A"/>
    <w:rsid w:val="7D1961AD"/>
    <w:rsid w:val="7DE06CCB"/>
    <w:rsid w:val="7E1D1CCD"/>
    <w:rsid w:val="7EE0371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ascii="宋体" w:eastAsia="宋体" w:cs="Times New Roman"/>
      <w:b/>
      <w:bCs/>
      <w:kern w:val="44"/>
      <w:sz w:val="48"/>
      <w:szCs w:val="48"/>
    </w:rPr>
  </w:style>
  <w:style w:type="paragraph" w:styleId="3">
    <w:name w:val="heading 2"/>
    <w:basedOn w:val="1"/>
    <w:next w:val="1"/>
    <w:qFormat/>
    <w:uiPriority w:val="0"/>
    <w:pPr>
      <w:jc w:val="left"/>
      <w:outlineLvl w:val="1"/>
    </w:pPr>
    <w:rPr>
      <w:rFonts w:ascii="宋体" w:eastAsia="宋体" w:cs="Times New Roman"/>
      <w:b/>
      <w:bCs/>
      <w:kern w:val="0"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8">
    <w:name w:val="Default Paragraph Font"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3</Pages>
  <Words>412</Words>
  <Characters>1105</Characters>
  <Lines>64</Lines>
  <Paragraphs>40</Paragraphs>
  <TotalTime>7</TotalTime>
  <ScaleCrop>false</ScaleCrop>
  <LinksUpToDate>false</LinksUpToDate>
  <CharactersWithSpaces>1105</CharactersWithSpaces>
  <Application>WPS Office_11.1.0.13703_F1E327BC-269C-435d-A152-05C5408002CA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2022-02-23T06:04:00Z</dcterms:created>
  <dc:creator>Administrator</dc:creator>
  <cp:lastModifiedBy>Administrator</cp:lastModifiedBy>
  <cp:lastPrinted>2026-06-26T09:20:35Z</cp:lastPrinted>
  <dcterms:modified xsi:type="dcterms:W3CDTF">2026-06-26T10:14:38Z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ACEED1B192D14D9386D0D5747A7A5F1D_13</vt:lpwstr>
  </property>
  <property fmtid="{D5CDD505-2E9C-101B-9397-08002B2CF9AE}" pid="4" name="KSOTemplateDocerSaveRecord">
    <vt:lpwstr>eyJoZGlkIjoiYTY2NGRkNjQ0Y2ZlZjc3OTRiZDViYjk3YmMxY2M5NzMiLCJ1c2VySWQiOiI3ODEyNDk1NTQifQ==</vt:lpwstr>
  </property>
</Properties>
</file>