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2B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行政执法流程和执法程序</w:t>
      </w:r>
    </w:p>
    <w:p w14:paraId="51FF49C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暂无内容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，后续更新。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2026-01-14T08:44:20Z</dcterms:created>
  <dc:creator>Administrator</dc:creator>
  <cp:lastModifiedBy>Almira:</cp:lastModifiedBy>
  <dcterms:modified xsi:type="dcterms:W3CDTF">2026-01-14T08:45:01Z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eyJoZGlkIjoiNTUzZDZkN2I5NDAxYjFjNGZiYmExYmY1NWJlYzg0ODMiLCJ1c2VySWQiOiIyNTk0ODc3NTMifQ==</vt:lpwstr>
  </property>
  <property fmtid="{D5CDD505-2E9C-101B-9397-08002B2CF9AE}" pid="4" name="ICV">
    <vt:lpwstr>EC417442A48D4E1D8317DD888F66739E_12</vt:lpwstr>
  </property>
</Properties>
</file>