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7B43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kern w:val="2"/>
          <w:sz w:val="36"/>
          <w:szCs w:val="36"/>
          <w:lang w:val="en-US" w:eastAsia="zh-CN" w:bidi="ar-SA"/>
        </w:rPr>
      </w:pPr>
      <w:r>
        <w:rPr>
          <w:rFonts w:hint="eastAsia" w:ascii="黑体" w:hAnsi="黑体" w:eastAsia="黑体" w:cs="黑体"/>
          <w:kern w:val="2"/>
          <w:sz w:val="36"/>
          <w:szCs w:val="36"/>
          <w:lang w:val="en-US" w:eastAsia="zh-CN" w:bidi="ar-SA"/>
        </w:rPr>
        <w:t>附件1</w:t>
      </w:r>
    </w:p>
    <w:p w14:paraId="2FBB03B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kern w:val="2"/>
          <w:sz w:val="44"/>
          <w:szCs w:val="44"/>
          <w:lang w:val="en-US" w:eastAsia="zh-CN" w:bidi="ar-SA"/>
        </w:rPr>
      </w:pPr>
    </w:p>
    <w:p w14:paraId="448F1A1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kern w:val="2"/>
          <w:sz w:val="44"/>
          <w:szCs w:val="44"/>
          <w:lang w:val="en-US" w:eastAsia="zh-CN" w:bidi="ar-SA"/>
        </w:rPr>
        <w:t>返还农民工工资保证金条件及准备材料</w:t>
      </w:r>
    </w:p>
    <w:p w14:paraId="065B46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40"/>
          <w:lang w:val="en-US" w:eastAsia="zh-CN" w:bidi="ar-SA"/>
        </w:rPr>
      </w:pPr>
    </w:p>
    <w:p w14:paraId="6F10B3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kern w:val="2"/>
          <w:sz w:val="32"/>
          <w:szCs w:val="40"/>
          <w:lang w:val="en-US" w:eastAsia="zh-CN" w:bidi="ar-SA"/>
        </w:rPr>
      </w:pPr>
      <w:r>
        <w:rPr>
          <w:rFonts w:hint="eastAsia" w:ascii="黑体" w:hAnsi="黑体" w:eastAsia="黑体" w:cs="黑体"/>
          <w:b w:val="0"/>
          <w:bCs w:val="0"/>
          <w:kern w:val="2"/>
          <w:sz w:val="32"/>
          <w:szCs w:val="40"/>
          <w:lang w:val="en-US" w:eastAsia="zh-CN" w:bidi="ar-SA"/>
        </w:rPr>
        <w:t>一、返还条件</w:t>
      </w:r>
    </w:p>
    <w:p w14:paraId="104D02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40"/>
          <w:lang w:val="en-US" w:eastAsia="zh-CN" w:bidi="ar-SA"/>
        </w:rPr>
      </w:pPr>
      <w:r>
        <w:rPr>
          <w:rFonts w:hint="eastAsia" w:ascii="楷体_GB2312" w:hAnsi="楷体_GB2312" w:eastAsia="楷体_GB2312" w:cs="楷体_GB2312"/>
          <w:b w:val="0"/>
          <w:bCs w:val="0"/>
          <w:kern w:val="2"/>
          <w:sz w:val="32"/>
          <w:szCs w:val="40"/>
          <w:lang w:val="en-US" w:eastAsia="zh-CN" w:bidi="ar-SA"/>
        </w:rPr>
        <w:t>（一）</w:t>
      </w:r>
      <w:r>
        <w:rPr>
          <w:rFonts w:hint="eastAsia" w:ascii="Times New Roman" w:hAnsi="Times New Roman" w:eastAsia="仿宋_GB2312" w:cs="Times New Roman"/>
          <w:b w:val="0"/>
          <w:bCs w:val="0"/>
          <w:kern w:val="2"/>
          <w:sz w:val="32"/>
          <w:szCs w:val="40"/>
          <w:lang w:val="en-US" w:eastAsia="zh-CN" w:bidi="ar-SA"/>
        </w:rPr>
        <w:t>工程项目已完工。</w:t>
      </w:r>
    </w:p>
    <w:p w14:paraId="673265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40"/>
          <w:lang w:val="en-US" w:eastAsia="zh-CN" w:bidi="ar-SA"/>
        </w:rPr>
      </w:pPr>
      <w:r>
        <w:rPr>
          <w:rFonts w:hint="eastAsia" w:ascii="楷体_GB2312" w:hAnsi="楷体_GB2312" w:eastAsia="楷体_GB2312" w:cs="楷体_GB2312"/>
          <w:b w:val="0"/>
          <w:bCs w:val="0"/>
          <w:kern w:val="2"/>
          <w:sz w:val="32"/>
          <w:szCs w:val="40"/>
          <w:lang w:val="en-US" w:eastAsia="zh-CN" w:bidi="ar-SA"/>
        </w:rPr>
        <w:t>（二）</w:t>
      </w:r>
      <w:r>
        <w:rPr>
          <w:rFonts w:hint="eastAsia" w:ascii="Times New Roman" w:hAnsi="Times New Roman" w:eastAsia="仿宋_GB2312" w:cs="Times New Roman"/>
          <w:b w:val="0"/>
          <w:bCs w:val="0"/>
          <w:kern w:val="2"/>
          <w:sz w:val="32"/>
          <w:szCs w:val="40"/>
          <w:lang w:val="en-US" w:eastAsia="zh-CN" w:bidi="ar-SA"/>
        </w:rPr>
        <w:t>不存在未解决的拖欠农民工工资问题。</w:t>
      </w:r>
    </w:p>
    <w:p w14:paraId="234F51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kern w:val="2"/>
          <w:sz w:val="32"/>
          <w:szCs w:val="40"/>
          <w:lang w:val="en-US" w:eastAsia="zh-CN" w:bidi="ar-SA"/>
        </w:rPr>
      </w:pPr>
      <w:r>
        <w:rPr>
          <w:rFonts w:hint="eastAsia" w:ascii="黑体" w:hAnsi="黑体" w:eastAsia="黑体" w:cs="黑体"/>
          <w:b w:val="0"/>
          <w:bCs w:val="0"/>
          <w:kern w:val="2"/>
          <w:sz w:val="32"/>
          <w:szCs w:val="40"/>
          <w:lang w:val="en-US" w:eastAsia="zh-CN" w:bidi="ar-SA"/>
        </w:rPr>
        <w:t>二、准备资料</w:t>
      </w:r>
    </w:p>
    <w:p w14:paraId="4092CA8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2"/>
          <w:sz w:val="32"/>
          <w:szCs w:val="40"/>
          <w:lang w:val="en-US" w:eastAsia="zh-CN" w:bidi="ar-SA"/>
        </w:rPr>
      </w:pPr>
      <w:r>
        <w:rPr>
          <w:rFonts w:hint="eastAsia" w:ascii="楷体_GB2312" w:hAnsi="楷体_GB2312" w:eastAsia="楷体_GB2312" w:cs="楷体_GB2312"/>
          <w:b w:val="0"/>
          <w:bCs w:val="0"/>
          <w:kern w:val="2"/>
          <w:sz w:val="32"/>
          <w:szCs w:val="40"/>
          <w:lang w:val="en-US" w:eastAsia="zh-CN" w:bidi="ar-SA"/>
        </w:rPr>
        <w:t>（一）</w:t>
      </w:r>
      <w:r>
        <w:rPr>
          <w:rFonts w:hint="default" w:ascii="Times New Roman" w:hAnsi="Times New Roman" w:eastAsia="仿宋_GB2312" w:cs="Times New Roman"/>
          <w:kern w:val="2"/>
          <w:sz w:val="32"/>
          <w:szCs w:val="40"/>
          <w:lang w:val="en-US" w:eastAsia="zh-CN" w:bidi="ar-SA"/>
        </w:rPr>
        <w:t>申请书，内容包括：</w:t>
      </w:r>
    </w:p>
    <w:p w14:paraId="49C8A8A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2"/>
          <w:sz w:val="32"/>
          <w:szCs w:val="40"/>
          <w:lang w:val="en-US" w:eastAsia="zh-CN" w:bidi="ar-SA"/>
        </w:rPr>
      </w:pPr>
      <w:r>
        <w:rPr>
          <w:rFonts w:hint="eastAsia" w:ascii="Times New Roman" w:hAnsi="Times New Roman" w:eastAsia="仿宋_GB2312" w:cs="Times New Roman"/>
          <w:kern w:val="2"/>
          <w:sz w:val="32"/>
          <w:szCs w:val="40"/>
          <w:lang w:val="en-US" w:eastAsia="zh-CN" w:bidi="ar-SA"/>
        </w:rPr>
        <w:t>1.</w:t>
      </w:r>
      <w:r>
        <w:rPr>
          <w:rFonts w:hint="default" w:ascii="Times New Roman" w:hAnsi="Times New Roman" w:eastAsia="仿宋_GB2312" w:cs="Times New Roman"/>
          <w:kern w:val="2"/>
          <w:sz w:val="32"/>
          <w:szCs w:val="40"/>
          <w:lang w:val="en-US" w:eastAsia="zh-CN" w:bidi="ar-SA"/>
        </w:rPr>
        <w:t>申请抬头：第四师可克达拉市人力资源和社会保障局。落款为申请的企业，并加盖企业公章。</w:t>
      </w:r>
    </w:p>
    <w:p w14:paraId="465D3A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2"/>
          <w:sz w:val="32"/>
          <w:szCs w:val="40"/>
          <w:lang w:val="en-US" w:eastAsia="zh-CN" w:bidi="ar-SA"/>
        </w:rPr>
      </w:pPr>
      <w:r>
        <w:rPr>
          <w:rFonts w:hint="eastAsia" w:ascii="Times New Roman" w:hAnsi="Times New Roman" w:eastAsia="仿宋_GB2312" w:cs="Times New Roman"/>
          <w:kern w:val="2"/>
          <w:sz w:val="32"/>
          <w:szCs w:val="40"/>
          <w:lang w:val="en-US" w:eastAsia="zh-CN" w:bidi="ar-SA"/>
        </w:rPr>
        <w:t>2.</w:t>
      </w:r>
      <w:r>
        <w:rPr>
          <w:rFonts w:hint="default" w:ascii="Times New Roman" w:hAnsi="Times New Roman" w:eastAsia="仿宋_GB2312" w:cs="Times New Roman"/>
          <w:kern w:val="2"/>
          <w:sz w:val="32"/>
          <w:szCs w:val="40"/>
          <w:lang w:val="en-US" w:eastAsia="zh-CN" w:bidi="ar-SA"/>
        </w:rPr>
        <w:t>工程项目基本信息。</w:t>
      </w:r>
    </w:p>
    <w:p w14:paraId="647042C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2"/>
          <w:sz w:val="32"/>
          <w:szCs w:val="40"/>
          <w:highlight w:val="none"/>
          <w:lang w:val="en-US" w:eastAsia="zh-CN" w:bidi="ar-SA"/>
        </w:rPr>
      </w:pPr>
      <w:r>
        <w:rPr>
          <w:rFonts w:hint="eastAsia" w:ascii="楷体_GB2312" w:hAnsi="楷体_GB2312" w:eastAsia="楷体_GB2312" w:cs="楷体_GB2312"/>
          <w:b w:val="0"/>
          <w:bCs w:val="0"/>
          <w:kern w:val="2"/>
          <w:sz w:val="32"/>
          <w:szCs w:val="40"/>
          <w:lang w:val="en-US" w:eastAsia="zh-CN" w:bidi="ar-SA"/>
        </w:rPr>
        <w:t>（二）</w:t>
      </w:r>
      <w:r>
        <w:rPr>
          <w:rFonts w:hint="default" w:ascii="Times New Roman" w:hAnsi="Times New Roman" w:eastAsia="仿宋_GB2312" w:cs="Times New Roman"/>
          <w:kern w:val="2"/>
          <w:sz w:val="32"/>
          <w:szCs w:val="40"/>
          <w:lang w:val="en-US" w:eastAsia="zh-CN" w:bidi="ar-SA"/>
        </w:rPr>
        <w:t>承诺书：工程项目不存在未解决的拖欠农民工工资问题，工程款、人工费（劳务费）、农民工工资均已结算支付完毕（施工方</w:t>
      </w:r>
      <w:r>
        <w:rPr>
          <w:rFonts w:hint="default" w:ascii="Times New Roman" w:hAnsi="Times New Roman" w:eastAsia="仿宋_GB2312" w:cs="Times New Roman"/>
          <w:kern w:val="2"/>
          <w:sz w:val="32"/>
          <w:szCs w:val="40"/>
          <w:highlight w:val="none"/>
          <w:lang w:val="en-US" w:eastAsia="zh-CN" w:bidi="ar-SA"/>
        </w:rPr>
        <w:t>和建设方都需出具承诺书，并加盖企业公章）。</w:t>
      </w:r>
    </w:p>
    <w:p w14:paraId="1AA2E56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2"/>
          <w:sz w:val="32"/>
          <w:szCs w:val="40"/>
          <w:highlight w:val="none"/>
          <w:lang w:val="en-US" w:eastAsia="zh-CN" w:bidi="ar-SA"/>
        </w:rPr>
      </w:pPr>
      <w:r>
        <w:rPr>
          <w:rFonts w:hint="eastAsia" w:ascii="楷体_GB2312" w:hAnsi="楷体_GB2312" w:eastAsia="楷体_GB2312" w:cs="楷体_GB2312"/>
          <w:b w:val="0"/>
          <w:bCs w:val="0"/>
          <w:kern w:val="2"/>
          <w:sz w:val="32"/>
          <w:szCs w:val="40"/>
          <w:highlight w:val="none"/>
          <w:lang w:val="en-US" w:eastAsia="zh-CN" w:bidi="ar-SA"/>
        </w:rPr>
        <w:t>（三）</w:t>
      </w:r>
      <w:r>
        <w:rPr>
          <w:rFonts w:hint="default" w:ascii="Times New Roman" w:hAnsi="Times New Roman" w:eastAsia="仿宋_GB2312" w:cs="Times New Roman"/>
          <w:kern w:val="2"/>
          <w:sz w:val="32"/>
          <w:szCs w:val="40"/>
          <w:highlight w:val="none"/>
          <w:lang w:val="en-US" w:eastAsia="zh-CN" w:bidi="ar-SA"/>
        </w:rPr>
        <w:t>施工现场维权信息告示牌</w:t>
      </w:r>
      <w:r>
        <w:rPr>
          <w:rFonts w:hint="eastAsia" w:ascii="Times New Roman" w:hAnsi="Times New Roman" w:eastAsia="仿宋_GB2312" w:cs="Times New Roman"/>
          <w:kern w:val="2"/>
          <w:sz w:val="32"/>
          <w:szCs w:val="40"/>
          <w:highlight w:val="none"/>
          <w:lang w:val="en-US" w:eastAsia="zh-CN" w:bidi="ar-SA"/>
        </w:rPr>
        <w:t>无拖欠农民工工资</w:t>
      </w:r>
      <w:r>
        <w:rPr>
          <w:rFonts w:hint="eastAsia" w:ascii="Times New Roman" w:hAnsi="Times New Roman" w:eastAsia="仿宋_GB2312" w:cs="Times New Roman"/>
          <w:sz w:val="32"/>
          <w:szCs w:val="32"/>
          <w:highlight w:val="none"/>
          <w:lang w:val="en-US" w:eastAsia="zh-CN"/>
        </w:rPr>
        <w:t>情况公示</w:t>
      </w:r>
      <w:r>
        <w:rPr>
          <w:rFonts w:hint="default" w:ascii="Times New Roman" w:hAnsi="Times New Roman" w:eastAsia="仿宋_GB2312" w:cs="Times New Roman"/>
          <w:kern w:val="2"/>
          <w:sz w:val="32"/>
          <w:szCs w:val="40"/>
          <w:highlight w:val="none"/>
          <w:lang w:val="en-US" w:eastAsia="zh-CN" w:bidi="ar-SA"/>
        </w:rPr>
        <w:t>和公示照片（公示期30天）。</w:t>
      </w:r>
      <w:bookmarkStart w:id="0" w:name="_GoBack"/>
      <w:bookmarkEnd w:id="0"/>
    </w:p>
    <w:p w14:paraId="2DBF0E9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2"/>
          <w:sz w:val="32"/>
          <w:szCs w:val="40"/>
          <w:highlight w:val="none"/>
          <w:lang w:val="en-US" w:eastAsia="zh-CN" w:bidi="ar-SA"/>
        </w:rPr>
      </w:pPr>
      <w:r>
        <w:rPr>
          <w:rFonts w:hint="eastAsia" w:ascii="楷体_GB2312" w:hAnsi="楷体_GB2312" w:eastAsia="楷体_GB2312" w:cs="楷体_GB2312"/>
          <w:b w:val="0"/>
          <w:bCs w:val="0"/>
          <w:kern w:val="2"/>
          <w:sz w:val="32"/>
          <w:szCs w:val="40"/>
          <w:highlight w:val="none"/>
          <w:lang w:val="en-US" w:eastAsia="zh-CN" w:bidi="ar-SA"/>
        </w:rPr>
        <w:t>（四）</w:t>
      </w:r>
      <w:r>
        <w:rPr>
          <w:rFonts w:hint="default" w:ascii="Times New Roman" w:hAnsi="Times New Roman" w:eastAsia="仿宋_GB2312" w:cs="Times New Roman"/>
          <w:kern w:val="2"/>
          <w:sz w:val="32"/>
          <w:szCs w:val="40"/>
          <w:highlight w:val="none"/>
          <w:lang w:val="en-US" w:eastAsia="zh-CN" w:bidi="ar-SA"/>
        </w:rPr>
        <w:t>营业执照副本复印件，法定代表人授权委托书（需法定代表人签字）、法定代表人和被委托人身份证复印件。</w:t>
      </w:r>
    </w:p>
    <w:p w14:paraId="23B0C7F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2"/>
          <w:sz w:val="32"/>
          <w:szCs w:val="40"/>
          <w:lang w:val="en-US" w:eastAsia="zh-CN" w:bidi="ar-SA"/>
        </w:rPr>
      </w:pPr>
      <w:r>
        <w:rPr>
          <w:rFonts w:hint="eastAsia" w:ascii="楷体_GB2312" w:hAnsi="楷体_GB2312" w:eastAsia="楷体_GB2312" w:cs="楷体_GB2312"/>
          <w:b w:val="0"/>
          <w:bCs w:val="0"/>
          <w:kern w:val="2"/>
          <w:sz w:val="32"/>
          <w:szCs w:val="40"/>
          <w:highlight w:val="none"/>
          <w:lang w:val="en-US" w:eastAsia="zh-CN" w:bidi="ar-SA"/>
        </w:rPr>
        <w:t>（五）</w:t>
      </w:r>
      <w:r>
        <w:rPr>
          <w:rFonts w:hint="default" w:ascii="Times New Roman" w:hAnsi="Times New Roman" w:eastAsia="仿宋_GB2312" w:cs="Times New Roman"/>
          <w:kern w:val="2"/>
          <w:sz w:val="32"/>
          <w:szCs w:val="40"/>
          <w:highlight w:val="none"/>
          <w:lang w:val="en-US" w:eastAsia="zh-CN" w:bidi="ar-SA"/>
        </w:rPr>
        <w:t>工程结算报告。工程款、劳务费结算报告的原件、复印件。不能提供结算报告的，可提供合同和</w:t>
      </w:r>
      <w:r>
        <w:rPr>
          <w:rFonts w:hint="default" w:ascii="Times New Roman" w:hAnsi="Times New Roman" w:eastAsia="仿宋_GB2312" w:cs="Times New Roman"/>
          <w:kern w:val="2"/>
          <w:sz w:val="32"/>
          <w:szCs w:val="40"/>
          <w:lang w:val="en-US" w:eastAsia="zh-CN" w:bidi="ar-SA"/>
        </w:rPr>
        <w:t>发票原件及复印件。</w:t>
      </w:r>
    </w:p>
    <w:p w14:paraId="5CAC4B8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40"/>
          <w:highlight w:val="none"/>
          <w:lang w:val="en-US" w:eastAsia="zh-CN"/>
        </w:rPr>
      </w:pPr>
      <w:r>
        <w:rPr>
          <w:rFonts w:hint="eastAsia" w:ascii="楷体_GB2312" w:hAnsi="楷体_GB2312" w:eastAsia="楷体_GB2312" w:cs="楷体_GB2312"/>
          <w:b w:val="0"/>
          <w:bCs w:val="0"/>
          <w:kern w:val="2"/>
          <w:sz w:val="32"/>
          <w:szCs w:val="40"/>
          <w:lang w:val="en-US" w:eastAsia="zh-CN" w:bidi="ar-SA"/>
        </w:rPr>
        <w:t>（六）</w:t>
      </w:r>
      <w:r>
        <w:rPr>
          <w:rFonts w:hint="eastAsia" w:ascii="Times New Roman" w:hAnsi="Times New Roman" w:eastAsia="仿宋_GB2312" w:cs="Times New Roman"/>
          <w:sz w:val="32"/>
          <w:szCs w:val="40"/>
          <w:lang w:val="en-US" w:eastAsia="zh-CN"/>
        </w:rPr>
        <w:t>缴存</w:t>
      </w:r>
      <w:r>
        <w:rPr>
          <w:rFonts w:hint="default" w:ascii="Times New Roman" w:hAnsi="Times New Roman" w:eastAsia="仿宋_GB2312" w:cs="Times New Roman"/>
          <w:sz w:val="32"/>
          <w:szCs w:val="40"/>
          <w:lang w:val="en-US" w:eastAsia="zh-CN"/>
        </w:rPr>
        <w:t>保证金的结算票据。若票据遗失不能提供，需提供电子回单和票据遗失且不再作为返还农民工工资保证金等证明材料</w:t>
      </w:r>
      <w:r>
        <w:rPr>
          <w:rFonts w:hint="default" w:ascii="Times New Roman" w:hAnsi="Times New Roman" w:eastAsia="仿宋_GB2312" w:cs="Times New Roman"/>
          <w:sz w:val="32"/>
          <w:szCs w:val="40"/>
          <w:highlight w:val="none"/>
          <w:lang w:val="en-US" w:eastAsia="zh-CN"/>
        </w:rPr>
        <w:t>的情况说明。</w:t>
      </w:r>
    </w:p>
    <w:p w14:paraId="6463836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40"/>
          <w:highlight w:val="none"/>
          <w:lang w:val="en-US" w:eastAsia="zh-CN"/>
        </w:rPr>
      </w:pPr>
      <w:r>
        <w:rPr>
          <w:rFonts w:hint="eastAsia" w:ascii="楷体_GB2312" w:hAnsi="楷体_GB2312" w:eastAsia="楷体_GB2312" w:cs="楷体_GB2312"/>
          <w:b w:val="0"/>
          <w:bCs w:val="0"/>
          <w:kern w:val="2"/>
          <w:sz w:val="32"/>
          <w:szCs w:val="40"/>
          <w:highlight w:val="none"/>
          <w:lang w:val="en-US" w:eastAsia="zh-CN" w:bidi="ar-SA"/>
        </w:rPr>
        <w:t>（七）</w:t>
      </w:r>
      <w:r>
        <w:rPr>
          <w:rFonts w:hint="eastAsia" w:ascii="Times New Roman" w:hAnsi="Times New Roman" w:eastAsia="仿宋_GB2312" w:cs="Times New Roman"/>
          <w:kern w:val="2"/>
          <w:sz w:val="32"/>
          <w:szCs w:val="40"/>
          <w:highlight w:val="none"/>
          <w:lang w:val="en-US" w:eastAsia="zh-CN" w:bidi="ar-SA"/>
        </w:rPr>
        <w:t>收款账户信息（包括开户银行名称、账号、户名，加盖公章）</w:t>
      </w:r>
      <w:r>
        <w:rPr>
          <w:rFonts w:hint="default" w:ascii="Times New Roman" w:hAnsi="Times New Roman" w:eastAsia="仿宋_GB2312" w:cs="Times New Roman"/>
          <w:sz w:val="32"/>
          <w:szCs w:val="40"/>
          <w:highlight w:val="none"/>
          <w:lang w:val="en-US" w:eastAsia="zh-CN"/>
        </w:rPr>
        <w:t>。</w:t>
      </w:r>
    </w:p>
    <w:p w14:paraId="6E83967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40"/>
          <w:highlight w:val="none"/>
          <w:lang w:val="en-US" w:eastAsia="zh-CN"/>
        </w:rPr>
      </w:pPr>
      <w:r>
        <w:rPr>
          <w:rFonts w:hint="eastAsia" w:ascii="楷体_GB2312" w:hAnsi="楷体_GB2312" w:eastAsia="楷体_GB2312" w:cs="楷体_GB2312"/>
          <w:b w:val="0"/>
          <w:bCs w:val="0"/>
          <w:kern w:val="2"/>
          <w:sz w:val="32"/>
          <w:szCs w:val="40"/>
          <w:highlight w:val="none"/>
          <w:lang w:val="en-US" w:eastAsia="zh-CN" w:bidi="ar-SA"/>
        </w:rPr>
        <w:t>（八）</w:t>
      </w:r>
      <w:r>
        <w:rPr>
          <w:rFonts w:hint="eastAsia" w:ascii="Times New Roman" w:hAnsi="Times New Roman" w:eastAsia="仿宋_GB2312" w:cs="Times New Roman"/>
          <w:sz w:val="32"/>
          <w:szCs w:val="40"/>
          <w:highlight w:val="none"/>
          <w:lang w:val="en-US" w:eastAsia="zh-CN"/>
        </w:rPr>
        <w:t>向人社局出具</w:t>
      </w:r>
      <w:r>
        <w:rPr>
          <w:rFonts w:hint="default" w:ascii="Times New Roman" w:hAnsi="Times New Roman" w:eastAsia="仿宋_GB2312" w:cs="Times New Roman"/>
          <w:sz w:val="32"/>
          <w:szCs w:val="40"/>
          <w:highlight w:val="none"/>
          <w:lang w:val="en-US" w:eastAsia="zh-CN"/>
        </w:rPr>
        <w:t>收据</w:t>
      </w:r>
      <w:r>
        <w:rPr>
          <w:rFonts w:hint="eastAsia" w:ascii="Times New Roman" w:hAnsi="Times New Roman" w:eastAsia="仿宋_GB2312" w:cs="Times New Roman"/>
          <w:sz w:val="32"/>
          <w:szCs w:val="40"/>
          <w:highlight w:val="none"/>
          <w:lang w:val="en-US" w:eastAsia="zh-CN"/>
        </w:rPr>
        <w:t>（用财务上的收据，盖财务章）</w:t>
      </w:r>
      <w:r>
        <w:rPr>
          <w:rFonts w:hint="default" w:ascii="Times New Roman" w:hAnsi="Times New Roman" w:eastAsia="仿宋_GB2312" w:cs="Times New Roman"/>
          <w:sz w:val="32"/>
          <w:szCs w:val="40"/>
          <w:highlight w:val="none"/>
          <w:lang w:val="en-US" w:eastAsia="zh-CN"/>
        </w:rPr>
        <w:t>。</w:t>
      </w:r>
    </w:p>
    <w:p w14:paraId="25B4D64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40"/>
          <w:lang w:val="en-US" w:eastAsia="zh-CN"/>
        </w:rPr>
        <w:sectPr>
          <w:pgSz w:w="11906" w:h="16838"/>
          <w:pgMar w:top="2098" w:right="1531" w:bottom="1984" w:left="1531" w:header="851" w:footer="992" w:gutter="0"/>
          <w:cols w:space="425" w:num="1"/>
          <w:docGrid w:type="lines" w:linePitch="312" w:charSpace="0"/>
        </w:sectPr>
      </w:pPr>
      <w:r>
        <w:rPr>
          <w:rFonts w:hint="eastAsia" w:ascii="楷体_GB2312" w:hAnsi="楷体_GB2312" w:eastAsia="楷体_GB2312" w:cs="楷体_GB2312"/>
          <w:b w:val="0"/>
          <w:bCs w:val="0"/>
          <w:kern w:val="2"/>
          <w:sz w:val="32"/>
          <w:szCs w:val="40"/>
          <w:highlight w:val="none"/>
          <w:lang w:val="en-US" w:eastAsia="zh-CN" w:bidi="ar-SA"/>
        </w:rPr>
        <w:t>（九）</w:t>
      </w:r>
      <w:r>
        <w:rPr>
          <w:rFonts w:hint="default" w:ascii="Times New Roman" w:hAnsi="Times New Roman" w:eastAsia="仿宋_GB2312" w:cs="Times New Roman"/>
          <w:sz w:val="32"/>
          <w:szCs w:val="40"/>
          <w:highlight w:val="none"/>
          <w:lang w:val="en-US" w:eastAsia="zh-CN"/>
        </w:rPr>
        <w:t>申请返还农民工工资保证金审核表</w:t>
      </w:r>
      <w:r>
        <w:rPr>
          <w:rFonts w:hint="eastAsia" w:ascii="Times New Roman" w:hAnsi="Times New Roman" w:eastAsia="仿宋_GB2312" w:cs="Times New Roman"/>
          <w:sz w:val="32"/>
          <w:szCs w:val="40"/>
          <w:highlight w:val="none"/>
          <w:lang w:val="en-US" w:eastAsia="zh-CN"/>
        </w:rPr>
        <w:t>（附件1.1）。</w:t>
      </w:r>
    </w:p>
    <w:tbl>
      <w:tblPr>
        <w:tblStyle w:val="2"/>
        <w:tblW w:w="902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10"/>
        <w:gridCol w:w="2010"/>
        <w:gridCol w:w="2292"/>
        <w:gridCol w:w="1299"/>
        <w:gridCol w:w="1410"/>
      </w:tblGrid>
      <w:tr w14:paraId="747DE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010" w:type="dxa"/>
            <w:tcBorders>
              <w:top w:val="nil"/>
              <w:left w:val="nil"/>
              <w:bottom w:val="nil"/>
              <w:right w:val="nil"/>
            </w:tcBorders>
            <w:shd w:val="clear" w:color="auto" w:fill="auto"/>
            <w:noWrap/>
            <w:vAlign w:val="center"/>
          </w:tcPr>
          <w:p w14:paraId="241CB3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黑体" w:hAnsi="黑体" w:eastAsia="黑体" w:cs="黑体"/>
                <w:i w:val="0"/>
                <w:iCs w:val="0"/>
                <w:color w:val="000000"/>
                <w:kern w:val="0"/>
                <w:sz w:val="36"/>
                <w:szCs w:val="36"/>
                <w:u w:val="none"/>
                <w:lang w:val="en-US" w:eastAsia="zh-CN" w:bidi="ar"/>
              </w:rPr>
              <w:t>附件1.1</w:t>
            </w:r>
          </w:p>
        </w:tc>
        <w:tc>
          <w:tcPr>
            <w:tcW w:w="2010" w:type="dxa"/>
            <w:tcBorders>
              <w:top w:val="nil"/>
              <w:left w:val="nil"/>
              <w:bottom w:val="nil"/>
              <w:right w:val="nil"/>
            </w:tcBorders>
            <w:shd w:val="clear" w:color="auto" w:fill="auto"/>
            <w:noWrap/>
            <w:vAlign w:val="center"/>
          </w:tcPr>
          <w:p w14:paraId="5F03EE07">
            <w:pPr>
              <w:rPr>
                <w:rFonts w:hint="eastAsia" w:ascii="宋体" w:hAnsi="宋体" w:eastAsia="宋体" w:cs="宋体"/>
                <w:i w:val="0"/>
                <w:iCs w:val="0"/>
                <w:color w:val="000000"/>
                <w:sz w:val="22"/>
                <w:szCs w:val="22"/>
                <w:u w:val="none"/>
              </w:rPr>
            </w:pPr>
          </w:p>
        </w:tc>
        <w:tc>
          <w:tcPr>
            <w:tcW w:w="2292" w:type="dxa"/>
            <w:tcBorders>
              <w:top w:val="nil"/>
              <w:left w:val="nil"/>
              <w:bottom w:val="nil"/>
              <w:right w:val="nil"/>
            </w:tcBorders>
            <w:shd w:val="clear" w:color="auto" w:fill="auto"/>
            <w:noWrap/>
            <w:vAlign w:val="center"/>
          </w:tcPr>
          <w:p w14:paraId="222DAA02">
            <w:pPr>
              <w:rPr>
                <w:rFonts w:hint="eastAsia" w:ascii="宋体" w:hAnsi="宋体" w:eastAsia="宋体" w:cs="宋体"/>
                <w:i w:val="0"/>
                <w:iCs w:val="0"/>
                <w:color w:val="000000"/>
                <w:sz w:val="22"/>
                <w:szCs w:val="22"/>
                <w:u w:val="none"/>
              </w:rPr>
            </w:pPr>
          </w:p>
        </w:tc>
        <w:tc>
          <w:tcPr>
            <w:tcW w:w="1299" w:type="dxa"/>
            <w:tcBorders>
              <w:top w:val="nil"/>
              <w:left w:val="nil"/>
              <w:bottom w:val="nil"/>
              <w:right w:val="nil"/>
            </w:tcBorders>
            <w:shd w:val="clear" w:color="auto" w:fill="auto"/>
            <w:noWrap/>
            <w:vAlign w:val="center"/>
          </w:tcPr>
          <w:p w14:paraId="148E456C">
            <w:pPr>
              <w:rPr>
                <w:rFonts w:hint="eastAsia" w:ascii="宋体" w:hAnsi="宋体" w:eastAsia="宋体" w:cs="宋体"/>
                <w:i w:val="0"/>
                <w:iCs w:val="0"/>
                <w:color w:val="000000"/>
                <w:sz w:val="22"/>
                <w:szCs w:val="22"/>
                <w:u w:val="none"/>
              </w:rPr>
            </w:pPr>
          </w:p>
        </w:tc>
        <w:tc>
          <w:tcPr>
            <w:tcW w:w="1410" w:type="dxa"/>
            <w:tcBorders>
              <w:top w:val="nil"/>
              <w:left w:val="nil"/>
              <w:bottom w:val="nil"/>
              <w:right w:val="nil"/>
            </w:tcBorders>
            <w:shd w:val="clear" w:color="auto" w:fill="auto"/>
            <w:noWrap/>
            <w:vAlign w:val="center"/>
          </w:tcPr>
          <w:p w14:paraId="48D7A61E">
            <w:pPr>
              <w:rPr>
                <w:rFonts w:hint="eastAsia" w:ascii="宋体" w:hAnsi="宋体" w:eastAsia="宋体" w:cs="宋体"/>
                <w:i w:val="0"/>
                <w:iCs w:val="0"/>
                <w:color w:val="000000"/>
                <w:sz w:val="22"/>
                <w:szCs w:val="22"/>
                <w:u w:val="none"/>
              </w:rPr>
            </w:pPr>
          </w:p>
        </w:tc>
      </w:tr>
      <w:tr w14:paraId="25445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9021" w:type="dxa"/>
            <w:gridSpan w:val="5"/>
            <w:tcBorders>
              <w:top w:val="nil"/>
              <w:left w:val="nil"/>
              <w:bottom w:val="nil"/>
              <w:right w:val="nil"/>
            </w:tcBorders>
            <w:shd w:val="clear" w:color="auto" w:fill="auto"/>
            <w:noWrap/>
            <w:vAlign w:val="center"/>
          </w:tcPr>
          <w:p w14:paraId="0077D3F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申请返还农民工工资保证金审核表</w:t>
            </w:r>
          </w:p>
        </w:tc>
      </w:tr>
      <w:tr w14:paraId="2F1A1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DB80">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申请日期</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EDDC">
            <w:pPr>
              <w:jc w:val="center"/>
              <w:rPr>
                <w:rFonts w:hint="eastAsia" w:ascii="仿宋_GB2312" w:hAnsi="宋体" w:eastAsia="仿宋_GB2312" w:cs="仿宋_GB2312"/>
                <w:i w:val="0"/>
                <w:iCs w:val="0"/>
                <w:color w:val="000000"/>
                <w:sz w:val="28"/>
                <w:szCs w:val="28"/>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8B9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申请单位</w:t>
            </w:r>
          </w:p>
        </w:tc>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48F0">
            <w:pPr>
              <w:jc w:val="center"/>
              <w:rPr>
                <w:rFonts w:hint="eastAsia" w:ascii="仿宋_GB2312" w:hAnsi="宋体" w:eastAsia="仿宋_GB2312" w:cs="仿宋_GB2312"/>
                <w:i w:val="0"/>
                <w:iCs w:val="0"/>
                <w:color w:val="000000"/>
                <w:sz w:val="28"/>
                <w:szCs w:val="28"/>
                <w:u w:val="none"/>
              </w:rPr>
            </w:pPr>
          </w:p>
        </w:tc>
      </w:tr>
      <w:tr w14:paraId="03A1B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E72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工程项目名称</w:t>
            </w:r>
          </w:p>
        </w:tc>
        <w:tc>
          <w:tcPr>
            <w:tcW w:w="70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6EC1">
            <w:pPr>
              <w:jc w:val="center"/>
              <w:rPr>
                <w:rFonts w:hint="eastAsia" w:ascii="仿宋_GB2312" w:hAnsi="宋体" w:eastAsia="仿宋_GB2312" w:cs="仿宋_GB2312"/>
                <w:i w:val="0"/>
                <w:iCs w:val="0"/>
                <w:color w:val="000000"/>
                <w:sz w:val="28"/>
                <w:szCs w:val="28"/>
                <w:u w:val="none"/>
              </w:rPr>
            </w:pPr>
          </w:p>
        </w:tc>
      </w:tr>
      <w:tr w14:paraId="3B559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D35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工程造价</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24B7">
            <w:pPr>
              <w:jc w:val="center"/>
              <w:rPr>
                <w:rFonts w:hint="eastAsia" w:ascii="仿宋_GB2312" w:hAnsi="宋体" w:eastAsia="仿宋_GB2312" w:cs="仿宋_GB2312"/>
                <w:i w:val="0"/>
                <w:iCs w:val="0"/>
                <w:color w:val="000000"/>
                <w:sz w:val="28"/>
                <w:szCs w:val="28"/>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1F6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缴纳保证金金额</w:t>
            </w:r>
          </w:p>
        </w:tc>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55D7">
            <w:pPr>
              <w:jc w:val="center"/>
              <w:rPr>
                <w:rFonts w:hint="eastAsia" w:ascii="仿宋_GB2312" w:hAnsi="宋体" w:eastAsia="仿宋_GB2312" w:cs="仿宋_GB2312"/>
                <w:i w:val="0"/>
                <w:iCs w:val="0"/>
                <w:color w:val="000000"/>
                <w:sz w:val="28"/>
                <w:szCs w:val="28"/>
                <w:u w:val="none"/>
              </w:rPr>
            </w:pPr>
          </w:p>
        </w:tc>
      </w:tr>
      <w:tr w14:paraId="5D2EF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9A5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工程开工时间</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0DC7">
            <w:pPr>
              <w:jc w:val="center"/>
              <w:rPr>
                <w:rFonts w:hint="eastAsia" w:ascii="仿宋_GB2312" w:hAnsi="宋体" w:eastAsia="仿宋_GB2312" w:cs="仿宋_GB2312"/>
                <w:i w:val="0"/>
                <w:iCs w:val="0"/>
                <w:color w:val="000000"/>
                <w:sz w:val="28"/>
                <w:szCs w:val="28"/>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14D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工程竣工时间</w:t>
            </w:r>
          </w:p>
        </w:tc>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53CB">
            <w:pPr>
              <w:jc w:val="center"/>
              <w:rPr>
                <w:rFonts w:hint="eastAsia" w:ascii="仿宋_GB2312" w:hAnsi="宋体" w:eastAsia="仿宋_GB2312" w:cs="仿宋_GB2312"/>
                <w:i w:val="0"/>
                <w:iCs w:val="0"/>
                <w:color w:val="000000"/>
                <w:sz w:val="28"/>
                <w:szCs w:val="28"/>
                <w:u w:val="none"/>
              </w:rPr>
            </w:pPr>
          </w:p>
        </w:tc>
      </w:tr>
      <w:tr w14:paraId="414F7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3C6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施工单位</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7E4E">
            <w:pPr>
              <w:jc w:val="center"/>
              <w:rPr>
                <w:rFonts w:hint="eastAsia" w:ascii="仿宋_GB2312" w:hAnsi="宋体" w:eastAsia="仿宋_GB2312" w:cs="仿宋_GB2312"/>
                <w:i w:val="0"/>
                <w:iCs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52C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劳务分包单位</w:t>
            </w:r>
          </w:p>
        </w:tc>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540C">
            <w:pPr>
              <w:jc w:val="center"/>
              <w:rPr>
                <w:rFonts w:hint="eastAsia" w:ascii="仿宋_GB2312" w:hAnsi="宋体" w:eastAsia="仿宋_GB2312" w:cs="仿宋_GB2312"/>
                <w:i w:val="0"/>
                <w:iCs w:val="0"/>
                <w:color w:val="000000"/>
                <w:sz w:val="28"/>
                <w:szCs w:val="28"/>
                <w:u w:val="none"/>
              </w:rPr>
            </w:pPr>
          </w:p>
        </w:tc>
      </w:tr>
      <w:tr w14:paraId="0D1DB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CD6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用工人数</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3D91">
            <w:pPr>
              <w:jc w:val="center"/>
              <w:rPr>
                <w:rFonts w:hint="eastAsia" w:ascii="仿宋_GB2312" w:hAnsi="宋体" w:eastAsia="仿宋_GB2312" w:cs="仿宋_GB2312"/>
                <w:i w:val="0"/>
                <w:iCs w:val="0"/>
                <w:color w:val="000000"/>
                <w:sz w:val="28"/>
                <w:szCs w:val="28"/>
                <w:u w:val="none"/>
              </w:rPr>
            </w:pP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B3D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工资支付情况</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C0A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应付(万元)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856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实付(万元)</w:t>
            </w:r>
          </w:p>
        </w:tc>
      </w:tr>
      <w:tr w14:paraId="70861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DBDE">
            <w:pPr>
              <w:jc w:val="center"/>
              <w:rPr>
                <w:rFonts w:hint="eastAsia" w:ascii="仿宋_GB2312" w:hAnsi="宋体" w:eastAsia="仿宋_GB2312" w:cs="仿宋_GB2312"/>
                <w:i w:val="0"/>
                <w:iCs w:val="0"/>
                <w:color w:val="000000"/>
                <w:sz w:val="28"/>
                <w:szCs w:val="28"/>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9105">
            <w:pPr>
              <w:jc w:val="center"/>
              <w:rPr>
                <w:rFonts w:hint="eastAsia" w:ascii="仿宋_GB2312" w:hAnsi="宋体" w:eastAsia="仿宋_GB2312" w:cs="仿宋_GB2312"/>
                <w:i w:val="0"/>
                <w:iCs w:val="0"/>
                <w:color w:val="000000"/>
                <w:sz w:val="28"/>
                <w:szCs w:val="28"/>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355A">
            <w:pPr>
              <w:jc w:val="center"/>
              <w:rPr>
                <w:rFonts w:hint="eastAsia" w:ascii="仿宋_GB2312" w:hAnsi="宋体" w:eastAsia="仿宋_GB2312" w:cs="仿宋_GB2312"/>
                <w:i w:val="0"/>
                <w:iCs w:val="0"/>
                <w:color w:val="000000"/>
                <w:sz w:val="28"/>
                <w:szCs w:val="2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A188">
            <w:pPr>
              <w:jc w:val="center"/>
              <w:rPr>
                <w:rFonts w:hint="eastAsia" w:ascii="仿宋_GB2312" w:hAnsi="宋体" w:eastAsia="仿宋_GB2312" w:cs="仿宋_GB2312"/>
                <w:i w:val="0"/>
                <w:iCs w:val="0"/>
                <w:color w:val="000000"/>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72EE">
            <w:pPr>
              <w:jc w:val="center"/>
              <w:rPr>
                <w:rFonts w:hint="eastAsia" w:ascii="仿宋_GB2312" w:hAnsi="宋体" w:eastAsia="仿宋_GB2312" w:cs="仿宋_GB2312"/>
                <w:i w:val="0"/>
                <w:iCs w:val="0"/>
                <w:color w:val="000000"/>
                <w:sz w:val="28"/>
                <w:szCs w:val="28"/>
                <w:u w:val="none"/>
              </w:rPr>
            </w:pPr>
          </w:p>
        </w:tc>
      </w:tr>
      <w:tr w14:paraId="4B493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010" w:type="dxa"/>
            <w:tcBorders>
              <w:top w:val="single" w:color="000000" w:sz="4" w:space="0"/>
              <w:left w:val="single" w:color="000000" w:sz="4" w:space="0"/>
              <w:bottom w:val="nil"/>
              <w:right w:val="single" w:color="000000" w:sz="4" w:space="0"/>
            </w:tcBorders>
            <w:shd w:val="clear" w:color="auto" w:fill="auto"/>
            <w:noWrap/>
            <w:vAlign w:val="center"/>
          </w:tcPr>
          <w:p w14:paraId="04D1F67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经办人</w:t>
            </w:r>
          </w:p>
        </w:tc>
        <w:tc>
          <w:tcPr>
            <w:tcW w:w="2010" w:type="dxa"/>
            <w:tcBorders>
              <w:top w:val="single" w:color="000000" w:sz="4" w:space="0"/>
              <w:left w:val="single" w:color="000000" w:sz="4" w:space="0"/>
              <w:bottom w:val="nil"/>
              <w:right w:val="single" w:color="000000" w:sz="4" w:space="0"/>
            </w:tcBorders>
            <w:shd w:val="clear" w:color="auto" w:fill="auto"/>
            <w:noWrap/>
            <w:vAlign w:val="center"/>
          </w:tcPr>
          <w:p w14:paraId="3416FE92">
            <w:pPr>
              <w:jc w:val="center"/>
              <w:rPr>
                <w:rFonts w:hint="eastAsia" w:ascii="仿宋_GB2312" w:hAnsi="宋体" w:eastAsia="仿宋_GB2312" w:cs="仿宋_GB2312"/>
                <w:i w:val="0"/>
                <w:iCs w:val="0"/>
                <w:color w:val="000000"/>
                <w:sz w:val="28"/>
                <w:szCs w:val="28"/>
                <w:u w:val="none"/>
              </w:rPr>
            </w:pPr>
          </w:p>
        </w:tc>
        <w:tc>
          <w:tcPr>
            <w:tcW w:w="2292" w:type="dxa"/>
            <w:tcBorders>
              <w:top w:val="single" w:color="000000" w:sz="4" w:space="0"/>
              <w:left w:val="single" w:color="000000" w:sz="4" w:space="0"/>
              <w:bottom w:val="nil"/>
              <w:right w:val="single" w:color="000000" w:sz="4" w:space="0"/>
            </w:tcBorders>
            <w:shd w:val="clear" w:color="auto" w:fill="auto"/>
            <w:noWrap/>
            <w:vAlign w:val="center"/>
          </w:tcPr>
          <w:p w14:paraId="7128A1E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联系电话</w:t>
            </w:r>
          </w:p>
        </w:tc>
        <w:tc>
          <w:tcPr>
            <w:tcW w:w="2709" w:type="dxa"/>
            <w:gridSpan w:val="2"/>
            <w:tcBorders>
              <w:top w:val="single" w:color="000000" w:sz="4" w:space="0"/>
              <w:left w:val="single" w:color="000000" w:sz="4" w:space="0"/>
              <w:bottom w:val="nil"/>
              <w:right w:val="single" w:color="000000" w:sz="4" w:space="0"/>
            </w:tcBorders>
            <w:shd w:val="clear" w:color="auto" w:fill="auto"/>
            <w:noWrap/>
            <w:vAlign w:val="center"/>
          </w:tcPr>
          <w:p w14:paraId="54E60FF0">
            <w:pPr>
              <w:jc w:val="center"/>
              <w:rPr>
                <w:rFonts w:hint="eastAsia" w:ascii="仿宋_GB2312" w:hAnsi="宋体" w:eastAsia="仿宋_GB2312" w:cs="仿宋_GB2312"/>
                <w:i w:val="0"/>
                <w:iCs w:val="0"/>
                <w:color w:val="000000"/>
                <w:sz w:val="28"/>
                <w:szCs w:val="28"/>
                <w:u w:val="none"/>
              </w:rPr>
            </w:pPr>
          </w:p>
        </w:tc>
      </w:tr>
      <w:tr w14:paraId="0E97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9021" w:type="dxa"/>
            <w:gridSpan w:val="5"/>
            <w:tcBorders>
              <w:top w:val="single" w:color="000000" w:sz="4" w:space="0"/>
              <w:left w:val="single" w:color="000000" w:sz="4" w:space="0"/>
              <w:bottom w:val="nil"/>
              <w:right w:val="single" w:color="000000" w:sz="4" w:space="0"/>
            </w:tcBorders>
            <w:shd w:val="clear" w:color="auto" w:fill="auto"/>
            <w:vAlign w:val="top"/>
          </w:tcPr>
          <w:p w14:paraId="760A278C">
            <w:pPr>
              <w:keepNext w:val="0"/>
              <w:keepLines w:val="0"/>
              <w:widowControl/>
              <w:suppressLineNumbers w:val="0"/>
              <w:jc w:val="left"/>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第四师可克达拉市人力资源和社会保障局经办人意见：</w:t>
            </w:r>
          </w:p>
        </w:tc>
      </w:tr>
      <w:tr w14:paraId="2D482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2" w:hRule="atLeast"/>
        </w:trPr>
        <w:tc>
          <w:tcPr>
            <w:tcW w:w="9021" w:type="dxa"/>
            <w:gridSpan w:val="5"/>
            <w:tcBorders>
              <w:top w:val="nil"/>
              <w:left w:val="single" w:color="000000" w:sz="4" w:space="0"/>
              <w:bottom w:val="single" w:color="000000" w:sz="4" w:space="0"/>
              <w:right w:val="single" w:color="000000" w:sz="4" w:space="0"/>
            </w:tcBorders>
            <w:shd w:val="clear" w:color="auto" w:fill="auto"/>
            <w:vAlign w:val="center"/>
          </w:tcPr>
          <w:p w14:paraId="53274B8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年      月       日</w:t>
            </w:r>
          </w:p>
        </w:tc>
      </w:tr>
      <w:tr w14:paraId="4391B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9021" w:type="dxa"/>
            <w:gridSpan w:val="5"/>
            <w:tcBorders>
              <w:top w:val="single" w:color="000000" w:sz="4" w:space="0"/>
              <w:left w:val="single" w:color="000000" w:sz="4" w:space="0"/>
              <w:bottom w:val="nil"/>
              <w:right w:val="single" w:color="000000" w:sz="4" w:space="0"/>
            </w:tcBorders>
            <w:shd w:val="clear" w:color="auto" w:fill="auto"/>
            <w:vAlign w:val="top"/>
          </w:tcPr>
          <w:p w14:paraId="74A75577">
            <w:pPr>
              <w:keepNext w:val="0"/>
              <w:keepLines w:val="0"/>
              <w:widowControl/>
              <w:suppressLineNumbers w:val="0"/>
              <w:jc w:val="left"/>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第四师城市管理综合行政执法支队意见：</w:t>
            </w:r>
          </w:p>
        </w:tc>
      </w:tr>
      <w:tr w14:paraId="0E268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9021" w:type="dxa"/>
            <w:gridSpan w:val="5"/>
            <w:tcBorders>
              <w:top w:val="nil"/>
              <w:left w:val="single" w:color="000000" w:sz="4" w:space="0"/>
              <w:bottom w:val="single" w:color="000000" w:sz="4" w:space="0"/>
              <w:right w:val="single" w:color="000000" w:sz="4" w:space="0"/>
            </w:tcBorders>
            <w:shd w:val="clear" w:color="auto" w:fill="auto"/>
            <w:vAlign w:val="center"/>
          </w:tcPr>
          <w:p w14:paraId="50EBBE7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年      月       日</w:t>
            </w:r>
          </w:p>
        </w:tc>
      </w:tr>
      <w:tr w14:paraId="2E0B5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021" w:type="dxa"/>
            <w:gridSpan w:val="5"/>
            <w:tcBorders>
              <w:top w:val="single" w:color="000000" w:sz="4" w:space="0"/>
              <w:left w:val="single" w:color="000000" w:sz="4" w:space="0"/>
              <w:bottom w:val="nil"/>
              <w:right w:val="single" w:color="000000" w:sz="4" w:space="0"/>
            </w:tcBorders>
            <w:shd w:val="clear" w:color="auto" w:fill="auto"/>
            <w:vAlign w:val="top"/>
          </w:tcPr>
          <w:p w14:paraId="1773A801">
            <w:pPr>
              <w:keepNext w:val="0"/>
              <w:keepLines w:val="0"/>
              <w:widowControl/>
              <w:suppressLineNumbers w:val="0"/>
              <w:jc w:val="left"/>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第四师可克达拉市人力资源和社会保障局意见：</w:t>
            </w:r>
          </w:p>
        </w:tc>
      </w:tr>
      <w:tr w14:paraId="1C21F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9021" w:type="dxa"/>
            <w:gridSpan w:val="5"/>
            <w:tcBorders>
              <w:top w:val="nil"/>
              <w:left w:val="single" w:color="000000" w:sz="4" w:space="0"/>
              <w:bottom w:val="single" w:color="000000" w:sz="4" w:space="0"/>
              <w:right w:val="single" w:color="000000" w:sz="4" w:space="0"/>
            </w:tcBorders>
            <w:shd w:val="clear" w:color="auto" w:fill="auto"/>
            <w:vAlign w:val="center"/>
          </w:tcPr>
          <w:p w14:paraId="5E215A3D">
            <w:pPr>
              <w:keepNext w:val="0"/>
              <w:keepLines w:val="0"/>
              <w:widowControl/>
              <w:suppressLineNumbers w:val="0"/>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 xml:space="preserve">                                            </w:t>
            </w:r>
            <w:r>
              <w:rPr>
                <w:rFonts w:hint="eastAsia" w:ascii="仿宋_GB2312" w:hAnsi="宋体" w:eastAsia="仿宋_GB2312" w:cs="仿宋_GB2312"/>
                <w:i w:val="0"/>
                <w:iCs w:val="0"/>
                <w:color w:val="000000"/>
                <w:kern w:val="0"/>
                <w:sz w:val="28"/>
                <w:szCs w:val="28"/>
                <w:u w:val="none"/>
                <w:lang w:val="en-US" w:eastAsia="zh-CN" w:bidi="ar"/>
              </w:rPr>
              <w:t>（公章）</w:t>
            </w:r>
            <w:r>
              <w:rPr>
                <w:rFonts w:hint="eastAsia" w:ascii="仿宋_GB2312" w:hAnsi="宋体" w:eastAsia="仿宋_GB2312" w:cs="仿宋_GB2312"/>
                <w:i w:val="0"/>
                <w:iCs w:val="0"/>
                <w:color w:val="000000"/>
                <w:kern w:val="0"/>
                <w:sz w:val="28"/>
                <w:szCs w:val="28"/>
                <w:u w:val="none"/>
                <w:lang w:val="en-US" w:eastAsia="zh-CN" w:bidi="ar"/>
              </w:rPr>
              <w:t xml:space="preserve"> </w:t>
            </w:r>
          </w:p>
          <w:p w14:paraId="4DAF93F5">
            <w:pPr>
              <w:keepNext w:val="0"/>
              <w:keepLines w:val="0"/>
              <w:widowControl/>
              <w:suppressLineNumbers w:val="0"/>
              <w:ind w:firstLine="5040" w:firstLineChars="18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年      月       日</w:t>
            </w:r>
          </w:p>
        </w:tc>
      </w:tr>
    </w:tbl>
    <w:p w14:paraId="6284EBB7">
      <w:pPr>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rPr>
          <w:rFonts w:hint="eastAsia" w:ascii="Times New Roman" w:hAnsi="Times New Roman" w:eastAsia="仿宋_GB2312" w:cs="Times New Roman"/>
          <w:sz w:val="32"/>
          <w:szCs w:val="40"/>
          <w:lang w:val="en-US" w:eastAsia="zh-CN"/>
        </w:rPr>
      </w:pPr>
    </w:p>
    <w:sectPr>
      <w:pgSz w:w="11906" w:h="16838"/>
      <w:pgMar w:top="1701" w:right="1474"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42D58"/>
    <w:rsid w:val="193C5BFC"/>
    <w:rsid w:val="20144137"/>
    <w:rsid w:val="24385523"/>
    <w:rsid w:val="292621C8"/>
    <w:rsid w:val="35A12A09"/>
    <w:rsid w:val="3EFA21DE"/>
    <w:rsid w:val="4E892B6B"/>
    <w:rsid w:val="56E55ACA"/>
    <w:rsid w:val="5C5905F0"/>
    <w:rsid w:val="62F25B45"/>
    <w:rsid w:val="727C1D62"/>
    <w:rsid w:val="72D7155D"/>
    <w:rsid w:val="75427705"/>
    <w:rsid w:val="761C5937"/>
    <w:rsid w:val="77942D58"/>
    <w:rsid w:val="791A1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503</Words>
  <Characters>510</Characters>
  <Lines>0</Lines>
  <Paragraphs>0</Paragraphs>
  <TotalTime>0</TotalTime>
  <ScaleCrop>false</ScaleCrop>
  <LinksUpToDate>false</LinksUpToDate>
  <CharactersWithSpaces>510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2025-07-17T10:21:00Z</dcterms:created>
  <dc:creator>轣螄麕纖鑈</dc:creator>
  <cp:lastModifiedBy>轣螄麕纖鑈</cp:lastModifiedBy>
  <cp:lastPrinted>2025-09-02T08:13:00Z</cp:lastPrinted>
  <dcterms:modified xsi:type="dcterms:W3CDTF">2025-09-09T04:48:33Z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148BF6D73C2942B8B6F2B8DCEBDD0FF5_13</vt:lpwstr>
  </property>
  <property fmtid="{D5CDD505-2E9C-101B-9397-08002B2CF9AE}" pid="4" name="KSOTemplateDocerSaveRecord">
    <vt:lpwstr>eyJoZGlkIjoiMDY2OWVkNTE0ZTg4M2QwOTNjODFiZDgzODZiN2RkZDciLCJ1c2VySWQiOiIzNTAyMTQ4MjYifQ==</vt:lpwstr>
  </property>
</Properties>
</file>