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>可税 税告 〔2023〕 9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二〇二三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十二</w:t>
      </w:r>
      <w:r>
        <w:rPr>
          <w:rFonts w:hint="eastAsia" w:ascii="仿宋_GB2312" w:eastAsia="仿宋_GB2312"/>
          <w:color w:val="000000"/>
          <w:sz w:val="24"/>
        </w:rPr>
        <w:t xml:space="preserve"> 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916590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EA79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特克斯县梦野云端旅游发展有限公司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丁泽鑫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654123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6373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新疆伊犁哈萨克自治州特克斯县1-1-23号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2023-11-01 01:15:00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2023-12-01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5" w:name="nsrsbh"/>
            <w:bookmarkEnd w:id="5"/>
            <w:r>
              <w:rPr>
                <w:rFonts w:hint="eastAsia"/>
                <w:lang w:eastAsia="zh-CN"/>
              </w:rPr>
              <w:t>916590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GW9H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6" w:name="nsrmc"/>
            <w:bookmarkEnd w:id="6"/>
            <w:r>
              <w:rPr>
                <w:rFonts w:hint="eastAsia"/>
                <w:lang w:eastAsia="zh-CN"/>
              </w:rPr>
              <w:t>新疆米凡装饰设计工程有限公司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7" w:name="fddbrxm"/>
            <w:bookmarkEnd w:id="7"/>
            <w:r>
              <w:rPr>
                <w:rFonts w:hint="eastAsia"/>
                <w:lang w:eastAsia="zh-CN"/>
              </w:rPr>
              <w:t>杨海军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9" w:name="fddbrsfzjhm"/>
            <w:bookmarkEnd w:id="9"/>
            <w:r>
              <w:rPr>
                <w:rFonts w:hint="eastAsia"/>
                <w:lang w:eastAsia="zh-CN"/>
              </w:rPr>
              <w:t>320922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5017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  <w:lang w:eastAsia="zh-CN"/>
              </w:rPr>
              <w:t>新疆可克达拉市财富公馆小区商业2号楼1层109-111号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1" w:name="rdrq"/>
            <w:bookmarkEnd w:id="11"/>
            <w:r>
              <w:rPr>
                <w:rFonts w:hint="eastAsia"/>
                <w:lang w:eastAsia="zh-CN"/>
              </w:rPr>
              <w:t>2023-11-01 01:15:00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2" w:name="yjggrq"/>
            <w:bookmarkEnd w:id="12"/>
            <w:r>
              <w:rPr>
                <w:rFonts w:hint="eastAsia"/>
                <w:lang w:eastAsia="zh-CN"/>
              </w:rPr>
              <w:t>2023-12-01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502BE"/>
    <w:rsid w:val="11B502BE"/>
    <w:rsid w:val="5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2023-12-01T01:50:00Z</dcterms:created>
  <dc:creator>徐梦婷</dc:creator>
  <cp:lastModifiedBy>徐梦婷</cp:lastModifiedBy>
  <dcterms:modified xsi:type="dcterms:W3CDTF">2023-12-01T01:53:58Z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