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关于申请2023年兵团汽车消费补贴的报告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四师可克达拉市</w:t>
      </w:r>
      <w:r>
        <w:rPr>
          <w:rFonts w:hint="eastAsia" w:ascii="仿宋_GB2312" w:eastAsia="仿宋_GB2312"/>
          <w:sz w:val="32"/>
          <w:szCs w:val="32"/>
        </w:rPr>
        <w:t>商务局：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按照有关要求，我公司2023年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日销售且符合补贴条件的车辆共计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辆，共申请汽车消费补贴资金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万元，提请财政拨付给个人消费者。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我公司郑重承诺：我公司提供的申报资料及附件真实有效。如弄虚作假、虚报冒领、误导消费者，本公司法人代表及经办人员将承担相应法律责任。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特此报告。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        联系电话：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（公司落款，加盖公章）    </w:t>
      </w:r>
    </w:p>
    <w:p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 月 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NDM2ODQ5MDVkYWU4MjFiYmRkNTBkNWFjM2JhYTMifQ=="/>
  </w:docVars>
  <w:rsids>
    <w:rsidRoot w:val="00F8455A"/>
    <w:rsid w:val="005D506D"/>
    <w:rsid w:val="00D70422"/>
    <w:rsid w:val="00F8455A"/>
    <w:rsid w:val="5B09068A"/>
    <w:rsid w:val="639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28</TotalTime>
  <ScaleCrop>false</ScaleCrop>
  <LinksUpToDate>false</LinksUpToDate>
  <CharactersWithSpaces>244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2023-07-25T08:39:00Z</dcterms:created>
  <dc:creator>Administrator</dc:creator>
  <cp:lastModifiedBy>K-Ling</cp:lastModifiedBy>
  <cp:lastPrinted>2023-08-09T02:56:48Z</cp:lastPrinted>
  <dcterms:modified xsi:type="dcterms:W3CDTF">2023-08-09T03:07:39Z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A3A5BF17169F4335BFEE5FBC945F93EF_13</vt:lpwstr>
  </property>
</Properties>
</file>