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djustRightInd w:val="0"/>
        <w:jc w:val="left"/>
        <w:rPr>
          <w:rFonts w:ascii="仿宋" w:hAnsi="仿宋" w:eastAsia="仿宋"/>
          <w:b/>
          <w:kern w:val="0"/>
          <w:szCs w:val="32"/>
        </w:rPr>
      </w:pPr>
      <w:r>
        <w:rPr>
          <w:rFonts w:hint="eastAsia" w:ascii="仿宋" w:hAnsi="仿宋" w:eastAsia="仿宋"/>
          <w:b/>
          <w:kern w:val="0"/>
          <w:szCs w:val="32"/>
        </w:rPr>
        <w:t>附件2</w:t>
      </w:r>
    </w:p>
    <w:p>
      <w:pPr>
        <w:adjustRightInd w:val="0"/>
        <w:snapToGrid w:val="0"/>
        <w:jc w:val="center"/>
        <w:rPr>
          <w:rFonts w:ascii="仿宋" w:hAnsi="仿宋" w:eastAsia="仿宋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食品安全监督抽检合格信息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本次抽检的食品包括食用农产品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 2762-2017《食品安全国家标准 食品中污染物限量》，GB 2763-2019《食品安全国家标准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GB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31650-2019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食品中兽药最大残留限量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农业农村部公告第250号《食品动物中禁止使用的药品及其他化合物清单》，整顿办函〔2010〕50号《食品中可能违法添加的非食用物质和易滥用的食品添加剂品种名单(第四批)》等标准。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</w:t>
      </w:r>
      <w:r>
        <w:rPr>
          <w:rFonts w:hint="eastAsia" w:ascii="仿宋_GB2312" w:hAnsi="仿宋_GB2312" w:eastAsia="仿宋_GB2312" w:cs="仿宋_GB2312"/>
          <w:sz w:val="32"/>
          <w:szCs w:val="32"/>
        </w:rPr>
        <w:t>等重金属污染物、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毒死蜱</w:t>
      </w:r>
      <w:r>
        <w:rPr>
          <w:rFonts w:hint="eastAsia" w:ascii="仿宋_GB2312" w:hAnsi="仿宋_GB2312" w:eastAsia="仿宋_GB2312" w:cs="仿宋_GB2312"/>
          <w:sz w:val="32"/>
          <w:szCs w:val="32"/>
        </w:rPr>
        <w:t>等农药残留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恩诺沙星等兽药残留</w:t>
      </w: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个指标，共抽检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新疆生产建设兵团第四师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行政范围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被抽样单位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116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批次食品。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产品合格信息见附表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adjustRightInd w:val="0"/>
        <w:rPr>
          <w:rFonts w:hint="eastAsia" w:ascii="仿宋" w:hAnsi="仿宋" w:eastAsia="仿宋"/>
          <w:lang w:eastAsia="zh-CN"/>
        </w:rPr>
      </w:pPr>
    </w:p>
    <w:p>
      <w:pPr>
        <w:adjustRightInd w:val="0"/>
        <w:rPr>
          <w:rFonts w:hint="eastAsia" w:ascii="仿宋" w:hAnsi="仿宋" w:eastAsia="仿宋"/>
          <w:lang w:eastAsia="zh-CN"/>
        </w:rPr>
      </w:pPr>
    </w:p>
    <w:p>
      <w:pPr>
        <w:adjustRightInd w:val="0"/>
        <w:rPr>
          <w:rFonts w:hint="eastAsia" w:ascii="仿宋" w:hAnsi="仿宋" w:eastAsia="仿宋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ageBreakBefore/>
        <w:adjustRightInd w:val="0"/>
        <w:snapToGrid w:val="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附表</w:t>
      </w:r>
    </w:p>
    <w:p>
      <w:pPr>
        <w:adjustRightInd w:val="0"/>
        <w:snapToGrid w:val="0"/>
        <w:jc w:val="left"/>
        <w:rPr>
          <w:rFonts w:ascii="仿宋" w:hAnsi="仿宋" w:eastAsia="仿宋"/>
          <w:b/>
        </w:rPr>
      </w:pPr>
    </w:p>
    <w:p>
      <w:pPr>
        <w:spacing w:line="0" w:lineRule="atLeast"/>
        <w:jc w:val="center"/>
        <w:rPr>
          <w:rFonts w:ascii="黑体" w:hAnsi="黑体" w:eastAsia="黑体" w:cs="Calibri"/>
          <w:kern w:val="0"/>
          <w:sz w:val="44"/>
          <w:szCs w:val="44"/>
        </w:rPr>
      </w:pPr>
      <w:r>
        <w:rPr>
          <w:rFonts w:hint="eastAsia" w:ascii="黑体" w:hAnsi="黑体" w:eastAsia="黑体" w:cs="Calibri"/>
          <w:kern w:val="0"/>
          <w:sz w:val="44"/>
          <w:szCs w:val="44"/>
        </w:rPr>
        <w:t>合格产品信息</w:t>
      </w:r>
    </w:p>
    <w:p>
      <w:pPr>
        <w:widowControl/>
        <w:jc w:val="center"/>
        <w:rPr>
          <w:rFonts w:ascii="黑体" w:hAnsi="黑体" w:eastAsia="黑体" w:cs="Calibri"/>
          <w:kern w:val="0"/>
          <w:sz w:val="44"/>
          <w:szCs w:val="44"/>
        </w:rPr>
      </w:pPr>
    </w:p>
    <w:p>
      <w:pPr>
        <w:widowControl/>
        <w:jc w:val="center"/>
        <w:rPr>
          <w:rFonts w:ascii="仿宋" w:hAnsi="仿宋" w:eastAsia="仿宋" w:cs="Calibri"/>
          <w:kern w:val="0"/>
          <w:szCs w:val="32"/>
        </w:rPr>
      </w:pPr>
      <w:r>
        <w:rPr>
          <w:rFonts w:hint="eastAsia" w:ascii="仿宋" w:hAnsi="仿宋" w:eastAsia="仿宋" w:cs="Calibri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Style w:val="2"/>
        <w:tblW w:w="13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545"/>
        <w:gridCol w:w="1950"/>
        <w:gridCol w:w="2820"/>
        <w:gridCol w:w="1065"/>
        <w:gridCol w:w="1987"/>
        <w:gridCol w:w="992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标称生产企业名称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标称生产企业地址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被抽样单位名称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被抽样单位所在省份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样品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名称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规格型号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生产日期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DC21660462846700004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霍尔果斯市老马副食品店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面条（生湿面制品）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DC21660461846700008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霍尔果斯法图麦鲜切面店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面条（生湿面制品）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DC21660462846700005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霍尔果斯市老马副食品店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馒头（发酵面制品）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DC21660462846700006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霍尔果斯市老马副食品店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花卷（发酵面制品）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DC21660460846700001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可克达拉市吉米炸鸡店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煎炸用油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DC21660460846700002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可克达拉市吉米炸鸡店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现制饮料（百香果果茶）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DC21660464846700009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可克达拉市雅芝烘培坊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吐司面包（面包）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NCP21660460846700001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伊宁市天晟生猪屠宰场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新疆伊犁州伊宁市诺改图村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可克达拉市邻里超市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NCP21660466846700058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伊犁天晟生猪定点屠宰有限公司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新疆伊犁州伊宁市达达木图乡诺改图村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可克达拉市刘美大肉店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NCP21660466846700059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伊犁天晟生猪定点屠宰有限公司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新疆伊犁州伊宁市达达木图乡诺改图村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可克达拉市老陈大肉店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NCP21660461846700079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霍尔果斯市诚信屠宰场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新疆生产建设兵团兵团四师62团兵团四师62团9连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霍尔果斯市六十一团任中强肉店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NCP21660462846700096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霍尔果斯市诚信屠宰场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新疆生产建设兵团兵团四师62团兵团四师62团9连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霍尔果斯市六十二团小涂大肉店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NCP21660460846700002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伊宁市东梁牛羊屠宰场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新疆伊犁州伊宁市喀尔墩乡喀尔墩路1巷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可克达拉市邻里超市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NCP21660461846700066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霍城县三宫乡富贵屠宰场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新疆伊犁州霍城县三宫回族乡上三宫村西梁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霍尔果斯穆合麦牛羊肉店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NCP21660461846700069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霍城县清水河镇遥望屠宰场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新疆伊犁州霍城县清水河镇城西三村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霍尔果斯市木哈旦尔牛羊肉店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NCP21660461846700070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霍城县清水河镇遥望屠宰场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新疆伊犁州霍城县清水河镇城西三村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霍尔果斯六十一团阿不力米提肉店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NCP21660464846700106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霍城县清水河镇遥望屠宰场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新疆伊犁州霍城县清水河镇城西三村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可克达拉市马玲玉肉店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NCP21660462846700110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霍城县清水河镇遥望屠宰场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新疆伊犁州霍城县清水河镇城西三村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霍尔果斯市牧羊人家牛羊肉店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NCP21660461846700067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霍城县三宫乡富贵屠宰场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新疆伊犁州霍城县三宫回族乡上三宫村西梁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霍尔果斯穆合麦牛羊肉店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NCP21660461846700071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霍城县清水河镇遥望屠宰场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新疆伊犁州霍城县清水河镇城西三村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霍尔果斯六十一团阿不力米提肉店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NCP21660461846700072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霍城县清水河镇遥望屠宰场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新疆伊犁州霍城县清水河镇城西三村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霍尔果斯市木哈旦尔牛羊肉店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NCP21660462846700107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新疆伊犁州霍城县清水河镇霍城县清水河镇遥望屠宰场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新疆伊犁州霍城县清水河镇城西三村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霍尔果斯庆迪牛羊肉食品批发店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NCP21660462846700109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新疆伊犁州霍城县清水河镇霍城县清水河镇遥望屠宰场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新疆伊犁州霍城县清水河镇城西三村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霍尔果斯市牧羊人家牛羊肉店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NCP21660461846700068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霍城县三宫乡富贵屠宰场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新疆伊犁州霍城县三宫回族乡上三宫村西梁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霍尔果斯穆合麦牛羊肉店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牛肝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NCP21660462846700097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霍尔果斯市诚信屠宰场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新疆生产建设兵团兵团四师62团兵团四师62团9连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霍尔果斯市六十二团小涂大肉店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猪肾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NCP21660461846700080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霍尔果斯市诚信屠宰场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新疆生产建设兵团兵团四师62团兵团四师62团9连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霍尔果斯市六十一团任中强肉店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NCP21660460846700005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可克达拉市胡杨综合超市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鸡肉（鸡胸肉）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NCP21660462846700094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霍尔果斯市杜老五蔬菜店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鸡腿（鸡肉）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NCP21660466846700034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可克达拉市阳妹蔬菜超市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NCP21660466846700049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可克达拉市小纪蔬菜水果店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NCP21660461846700076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霍尔果斯市六十一团明喜蔬菜店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NCP21660461846700073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霍尔果斯市蒋华蔬菜店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香菇（鲜食用菌）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NCP21660461846700077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霍尔果斯市六十一团明喜蔬菜店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香菇（鲜食用菌）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NCP21660466846700025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可克达拉市小孟蔬菜店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NCP21660466846700028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可克达拉市李宗明蔬菜店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NCP21660466846700033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可克达拉市小妹蔬菜店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NCP21660466846700036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可克达拉市阳妹蔬菜超市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NCP21660466846700051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可克达拉市小纪蔬菜水果店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NCP21660466846700052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可克达拉市有缘便利店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NCP21660461846700078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霍尔果斯市六十一团明喜蔬菜店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NCP21660466846700029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可克达拉市李宗明蔬菜店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普通白菜（小油菜）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NCP21660466846700035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可克达拉市阳妹蔬菜超市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普通白菜（上海青）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NCP21660466846700039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可克达拉市桑鹏蔬菜店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普通白菜（上海青）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NCP21660466846700020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可克达拉市小肖蔬菜店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NCP21660466846700031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可克达拉市小妹蔬菜店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NCP21660466846700043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可克达拉市小范蔬菜店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NCP21660460846700014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可克达拉市禾苗生鲜配送中心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NCP21660466846700044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可克达拉市小范蔬菜店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NCP21660466846700050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可克达拉市小纪蔬菜水果店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NCP21660460846700012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可克达拉市惠宜超市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NCP21660460846700016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可克达拉市天天新鲜果蔬超市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NCP21660466846700023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可克达拉市维伦蔬菜店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NCP21660460846700009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可克达拉市果果生活超市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NCP21660460846700011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可克达拉市惠宜超市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NCP21660460846700017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可克达拉市天天新鲜果蔬超市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NCP21660460846700015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可克达拉市禾苗生鲜配送中心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NCP21660466846700019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可克达拉市小肖蔬菜店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NCP21660466846700024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可克达拉市维伦蔬菜店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NCP21660466846700021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可克达拉市小肖蔬菜店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NCP21660466846700022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可克达拉市维伦蔬菜店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NCP21660466846700026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可克达拉市小孟蔬菜店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NCP21660460846700013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可克达拉市禾苗生鲜配送中心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NCP21660466846700030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可克达拉市李宗明蔬菜店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NCP21660466846700038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可克达拉市桑鹏蔬菜店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NCP21660460846700008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可克达拉市果果生活超市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NCP21660466846700037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可克达拉市桑鹏蔬菜店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NCP21660466846700047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可克达拉市小权蔬菜超市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NCP21660460846700018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可克达拉市天天新鲜果蔬超市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NCP21660466846700045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可克达拉市小范蔬菜店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NCP21660466846700046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可克达拉市小权蔬菜超市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NCP21660462846700087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霍尔果斯市宏娟果蔬店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NCP21660461846700074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霍尔果斯市蒋华蔬菜店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草鱼（淡水鱼）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NCP21660461846700075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霍尔果斯市蒋华蔬菜店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鲤鱼（淡水鱼）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NCP21660462846700108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霍尔果斯小高批发店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草鱼（淡水鱼）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NCP21660460846700003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可克达拉市邻里超市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淡水虾（青虾）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NCP21660460846700006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可克达拉市胡杨综合超市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淡水虾（青虾）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NCP21660460846700004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可克达拉市胡杨综合超市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海水虾（红虾）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NCP21660461846700099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霍尔果斯市六十一团家乡好超市加盟店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红虾（海水虾）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NCP21660466846700054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可克达拉市有缘便利店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NCP21660466846700056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可克达拉市天天新鲜果蔬店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NCP21660462846700064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霍尔果斯市大众果蔬店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NCP21660464846700103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可克达拉市小雷水果店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NCP21660460846700007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可克达拉市果果生活超市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NCP21660466846700055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可克达拉市天天新鲜果蔬店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NCP21660462846700063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霍尔果斯市大众果蔬店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NCP21660464846700105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可克达拉市小雷水果店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NCP21660466846700041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可克达拉市小曹水果蔬菜店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NCP21660462846700082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霍尔果斯市郭小玲水果干果店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NCP21660462846700084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霍尔果斯市小袁水果蔬菜店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桃子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NCP21660464846700101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可克达拉市翠竹楼综合商店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NCP21660466846700042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可克达拉市小曹水果蔬菜店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油桃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NCP21660466846700057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可克达拉市天天新鲜果蔬店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油桃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NCP21660462846700081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霍尔果斯市郭小玲水果干果店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油桃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NCP21660464846700100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可克达拉市翠竹楼综合商店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油桃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NCP21660464846700104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可克达拉市小雷水果店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油桃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NCP21660460846700010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可克达拉市惠宜超市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NCP21660466846700040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可克达拉市小曹水果蔬菜店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NCP21660466846700053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可克达拉市有缘便利店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NCP21660462846700061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霍尔果斯市六十二团贤惠水果店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橘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NCP21660462846700088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霍尔果斯市宏娟果蔬店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橘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NCP21660461846700093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霍尔果斯市木沙蔬菜粮油店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橘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NCP21660462846700060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霍尔果斯市六十二团贤惠水果店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NCP21660462846700083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霍尔果斯市郭小玲水果干果店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NCP21660462846700085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霍尔果斯市小袁水果蔬菜店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NCP21660462846700062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霍尔果斯市六十二团贤惠水果店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NCP21660462846700065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霍尔果斯市大众果蔬店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NCP21660461846700092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霍尔果斯市木沙蔬菜粮油店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NCP21660462846700086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霍尔果斯市小袁水果蔬菜店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NCP21660462846700089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霍尔果斯市宏娟果蔬店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NCP21660461846700090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霍尔果斯市小马蔬菜水果店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NCP21660464846700102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可克达拉市翠竹楼综合商店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NCP21660461846700091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霍尔果斯市小马蔬菜水果店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NCP21660462846700095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霍尔果斯市杜老五蔬菜店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214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NCP21660461846700098</w:t>
            </w:r>
          </w:p>
        </w:tc>
        <w:tc>
          <w:tcPr>
            <w:tcW w:w="154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霍尔果斯包麻二力蔬菜水果店</w:t>
            </w:r>
          </w:p>
        </w:tc>
        <w:tc>
          <w:tcPr>
            <w:tcW w:w="106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98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9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2021-07-12</w:t>
            </w:r>
          </w:p>
        </w:tc>
      </w:tr>
    </w:tbl>
    <w:p>
      <w:pPr>
        <w:keepNext w:val="0"/>
        <w:keepLines w:val="0"/>
        <w:widowControl/>
        <w:suppressLineNumbers w:val="0"/>
        <w:spacing w:line="240" w:lineRule="auto"/>
        <w:jc w:val="center"/>
        <w:textAlignment w:val="bottom"/>
        <w:rPr>
          <w:rFonts w:hint="default" w:eastAsia="仿宋"/>
          <w:color w:val="auto"/>
          <w:sz w:val="20"/>
          <w:highlight w:val="none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80327"/>
    <w:rsid w:val="70F8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2021-11-04T08:34:00Z</dcterms:created>
  <dc:creator>Administrator</dc:creator>
  <cp:lastModifiedBy>Administrator</cp:lastModifiedBy>
  <dcterms:modified xsi:type="dcterms:W3CDTF">2021-11-04T09:01:41Z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BE70F02DBA1047D1A273C5C1E3AC5C6C</vt:lpwstr>
  </property>
</Properties>
</file>