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Style w:val="5"/>
          <w:rFonts w:hint="eastAsia" w:ascii="Times New Roman" w:hAnsi="Times New Roman" w:eastAsia="黑体" w:cs="Times New Roman"/>
          <w:b w:val="0"/>
          <w:sz w:val="32"/>
          <w:szCs w:val="32"/>
        </w:rPr>
      </w:pPr>
      <w:r>
        <w:rPr>
          <w:rStyle w:val="5"/>
          <w:rFonts w:ascii="Times New Roman" w:hAnsi="Times New Roman" w:eastAsia="黑体" w:cs="Times New Roman"/>
          <w:b w:val="0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560" w:lineRule="exact"/>
        <w:jc w:val="both"/>
        <w:rPr>
          <w:rStyle w:val="5"/>
          <w:rFonts w:ascii="Times New Roman" w:hAnsi="Times New Roman" w:eastAsia="黑体" w:cs="Times New Roman"/>
          <w:b w:val="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  <w:t>“爱上可克达拉”全国诗歌征文大赛</w:t>
      </w: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</w:pPr>
      <w:r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  <w:t>初评委和终评委名单</w:t>
      </w:r>
    </w:p>
    <w:bookmarkEnd w:id="0"/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一、初评委名单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张映姝：《西部》文学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杂志</w:t>
      </w:r>
      <w:r>
        <w:rPr>
          <w:rFonts w:ascii="Times New Roman" w:hAnsi="Times New Roman" w:eastAsia="仿宋_GB2312" w:cs="Times New Roman"/>
          <w:sz w:val="32"/>
          <w:szCs w:val="32"/>
        </w:rPr>
        <w:t>主编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郁  笛：《绿洲》文学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杂志执行</w:t>
      </w:r>
      <w:r>
        <w:rPr>
          <w:rFonts w:ascii="Times New Roman" w:hAnsi="Times New Roman" w:eastAsia="仿宋_GB2312" w:cs="Times New Roman"/>
          <w:sz w:val="32"/>
          <w:szCs w:val="32"/>
        </w:rPr>
        <w:t>主编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彭惊宇：《绿风》诗刊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社长、</w:t>
      </w:r>
      <w:r>
        <w:rPr>
          <w:rFonts w:ascii="Times New Roman" w:hAnsi="Times New Roman" w:eastAsia="仿宋_GB2312" w:cs="Times New Roman"/>
          <w:sz w:val="32"/>
          <w:szCs w:val="32"/>
        </w:rPr>
        <w:t>主编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王亚楠：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新疆作家协会副主席，</w:t>
      </w:r>
      <w:r>
        <w:rPr>
          <w:rFonts w:ascii="Times New Roman" w:hAnsi="Times New Roman" w:eastAsia="仿宋_GB2312" w:cs="Times New Roman"/>
          <w:sz w:val="32"/>
          <w:szCs w:val="32"/>
        </w:rPr>
        <w:t>诗人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程相申：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新疆</w:t>
      </w:r>
      <w:r>
        <w:rPr>
          <w:rFonts w:ascii="Times New Roman" w:hAnsi="Times New Roman" w:eastAsia="仿宋_GB2312" w:cs="Times New Roman"/>
          <w:sz w:val="32"/>
          <w:szCs w:val="32"/>
        </w:rPr>
        <w:t>兵团作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</w:t>
      </w:r>
      <w:r>
        <w:rPr>
          <w:rFonts w:ascii="Times New Roman" w:hAnsi="Times New Roman" w:eastAsia="仿宋_GB2312" w:cs="Times New Roman"/>
          <w:sz w:val="32"/>
          <w:szCs w:val="32"/>
        </w:rPr>
        <w:t>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</w:t>
      </w:r>
      <w:r>
        <w:rPr>
          <w:rFonts w:ascii="Times New Roman" w:hAnsi="Times New Roman" w:eastAsia="仿宋_GB2312" w:cs="Times New Roman"/>
          <w:sz w:val="32"/>
          <w:szCs w:val="32"/>
        </w:rPr>
        <w:t>副主席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，诗人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二、终评委名单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何向阳：中国作协创研部主任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诗人、评论家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耿占春：大理大学教授、河南大学特聘教授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诗人、评论家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  兴：《世界文学》主编，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诗人</w:t>
      </w:r>
      <w:r>
        <w:rPr>
          <w:rFonts w:ascii="Times New Roman" w:hAnsi="Times New Roman" w:eastAsia="仿宋_GB2312" w:cs="Times New Roman"/>
          <w:sz w:val="32"/>
          <w:szCs w:val="32"/>
        </w:rPr>
        <w:t>、翻译家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汪剑钊：北京外国语大学教授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诗人、翻译家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  苇：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新疆作家协会副主席、浙江传媒学院教授，</w:t>
      </w:r>
      <w:r>
        <w:rPr>
          <w:rFonts w:ascii="Times New Roman" w:hAnsi="Times New Roman" w:eastAsia="仿宋_GB2312" w:cs="Times New Roman"/>
          <w:sz w:val="32"/>
          <w:szCs w:val="32"/>
        </w:rPr>
        <w:t>诗人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52E6"/>
    <w:rsid w:val="386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2019-04-04T08:09:00Z</dcterms:created>
  <dc:creator>lenovo</dc:creator>
  <cp:lastModifiedBy>lenovo</cp:lastModifiedBy>
  <dcterms:modified xsi:type="dcterms:W3CDTF">2019-04-04T08:12:51Z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