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仿宋_GB2312" w:cs="Times New Roman"/>
          <w:sz w:val="32"/>
          <w:szCs w:val="32"/>
        </w:rPr>
      </w:pPr>
    </w:p>
    <w:p>
      <w:pPr>
        <w:spacing w:line="4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rPr>
        <w:t>四</w:t>
      </w:r>
      <w:r>
        <w:rPr>
          <w:rFonts w:ascii="Times New Roman" w:hAnsi="Times New Roman" w:eastAsia="方正小标宋简体" w:cs="Times New Roman"/>
          <w:sz w:val="44"/>
          <w:szCs w:val="44"/>
        </w:rPr>
        <w:t>师</w:t>
      </w:r>
      <w:r>
        <w:rPr>
          <w:rFonts w:hint="eastAsia" w:ascii="Times New Roman" w:hAnsi="Times New Roman" w:eastAsia="方正小标宋简体" w:cs="Times New Roman"/>
          <w:sz w:val="44"/>
          <w:szCs w:val="44"/>
        </w:rPr>
        <w:t>可克达拉</w:t>
      </w:r>
      <w:r>
        <w:rPr>
          <w:rFonts w:ascii="Times New Roman" w:hAnsi="Times New Roman" w:eastAsia="方正小标宋简体" w:cs="Times New Roman"/>
          <w:sz w:val="44"/>
          <w:szCs w:val="44"/>
        </w:rPr>
        <w:t>市畜禽养殖禁养区</w:t>
      </w:r>
    </w:p>
    <w:p>
      <w:pPr>
        <w:spacing w:line="4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和限养区</w:t>
      </w:r>
      <w:r>
        <w:rPr>
          <w:rFonts w:ascii="Times New Roman" w:hAnsi="Times New Roman" w:eastAsia="方正小标宋简体" w:cs="Times New Roman"/>
          <w:sz w:val="44"/>
          <w:szCs w:val="44"/>
        </w:rPr>
        <w:t>划定工作实施方案</w:t>
      </w:r>
      <w:bookmarkStart w:id="6" w:name="_GoBack"/>
      <w:bookmarkEnd w:id="6"/>
    </w:p>
    <w:p>
      <w:pPr>
        <w:pStyle w:val="6"/>
        <w:spacing w:line="48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为了保障各师、团居民的健康及自然环境的保护，兵团深入贯彻国家的方针政策和为顺利推进各师畜禽养殖禁养区、限养区划定工作，保护生态环境和饮用水源安全，加强畜禽养殖污染防治，促进畜禽养殖业合理布局，切实保护好生态环境，根据《中华人民共和国环境保护法》、《中华人民共和国水污染防治法》、《中华人民共和国畜牧法》、《畜禽规模养殖污染防治条例》等有关规定和《关于开展兵团畜禽养殖禁养区划定工作的通知》（兵农牧发〔2017〕132号）的要求，结合兵团第</w:t>
      </w:r>
      <w:r>
        <w:rPr>
          <w:rFonts w:hint="eastAsia" w:ascii="Times New Roman" w:hAnsi="Times New Roman" w:eastAsia="仿宋_GB2312" w:cs="Times New Roman"/>
          <w:color w:val="000000"/>
          <w:kern w:val="2"/>
          <w:sz w:val="32"/>
          <w:szCs w:val="32"/>
        </w:rPr>
        <w:t>四</w:t>
      </w:r>
      <w:r>
        <w:rPr>
          <w:rFonts w:ascii="Times New Roman" w:hAnsi="Times New Roman" w:eastAsia="仿宋_GB2312" w:cs="Times New Roman"/>
          <w:color w:val="000000"/>
          <w:kern w:val="2"/>
          <w:sz w:val="32"/>
          <w:szCs w:val="32"/>
        </w:rPr>
        <w:t>师的实际，制定本方案。</w:t>
      </w:r>
    </w:p>
    <w:p>
      <w:pPr>
        <w:widowControl/>
        <w:spacing w:line="480" w:lineRule="exact"/>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color w:val="000000"/>
          <w:sz w:val="32"/>
          <w:szCs w:val="32"/>
        </w:rPr>
        <w:t>一、</w:t>
      </w:r>
      <w:r>
        <w:rPr>
          <w:rFonts w:ascii="Times New Roman" w:hAnsi="Times New Roman" w:eastAsia="黑体" w:cs="Times New Roman"/>
          <w:bCs/>
          <w:color w:val="000000"/>
          <w:sz w:val="32"/>
          <w:szCs w:val="32"/>
        </w:rPr>
        <w:t>指导思想</w:t>
      </w:r>
    </w:p>
    <w:p>
      <w:pPr>
        <w:pStyle w:val="6"/>
        <w:spacing w:line="48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深入贯彻落实党的十八大及十八届三中、四中、五中、六中全会精神，全面落实创新、协调、绿色、开放、共享发展理念，以突出建设生态文明重要理论为指导，以保护生态环境、城镇饮用水源安全为出发点，以改善生态环境质量和促进畜禽养殖业可持续发展为工作目标，以推进禁养区、限养区划定为手段，优化畜禽养殖业生产布局，推进畜禽养殖业与生态环境保护可持续协调发展，保障城镇居民生活、生产用水安全和生态安全，以党的十九大精神为指引，践行社会主义核心价值观，促进师生态文明建设。</w:t>
      </w:r>
    </w:p>
    <w:p>
      <w:pPr>
        <w:widowControl/>
        <w:spacing w:line="48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二、原则依据</w:t>
      </w:r>
    </w:p>
    <w:p>
      <w:pPr>
        <w:pStyle w:val="6"/>
        <w:spacing w:line="48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（一）</w:t>
      </w:r>
      <w:r>
        <w:rPr>
          <w:rFonts w:hint="eastAsia" w:ascii="Times New Roman" w:hAnsi="Times New Roman" w:eastAsia="仿宋_GB2312" w:cs="Times New Roman"/>
          <w:color w:val="000000"/>
          <w:kern w:val="2"/>
          <w:sz w:val="32"/>
          <w:szCs w:val="32"/>
        </w:rPr>
        <w:t>编制</w:t>
      </w:r>
      <w:r>
        <w:rPr>
          <w:rFonts w:ascii="Times New Roman" w:hAnsi="Times New Roman" w:eastAsia="仿宋_GB2312" w:cs="Times New Roman"/>
          <w:color w:val="000000"/>
          <w:kern w:val="2"/>
          <w:sz w:val="32"/>
          <w:szCs w:val="32"/>
        </w:rPr>
        <w:t>原则</w:t>
      </w:r>
    </w:p>
    <w:p>
      <w:pPr>
        <w:pStyle w:val="6"/>
        <w:spacing w:line="48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1.符合</w:t>
      </w:r>
      <w:r>
        <w:rPr>
          <w:rFonts w:hint="eastAsia" w:ascii="Times New Roman" w:hAnsi="Times New Roman" w:eastAsia="仿宋_GB2312" w:cs="Times New Roman"/>
          <w:color w:val="000000"/>
          <w:kern w:val="2"/>
          <w:sz w:val="32"/>
          <w:szCs w:val="32"/>
        </w:rPr>
        <w:t>四</w:t>
      </w:r>
      <w:r>
        <w:rPr>
          <w:rFonts w:ascii="Times New Roman" w:hAnsi="Times New Roman" w:eastAsia="仿宋_GB2312" w:cs="Times New Roman"/>
          <w:color w:val="000000"/>
          <w:kern w:val="2"/>
          <w:sz w:val="32"/>
          <w:szCs w:val="32"/>
        </w:rPr>
        <w:t>师及各团场城镇规划原则；</w:t>
      </w:r>
    </w:p>
    <w:p>
      <w:pPr>
        <w:pStyle w:val="6"/>
        <w:spacing w:line="48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2.环境保护与畜禽养殖业持续协调发展的原则；</w:t>
      </w:r>
    </w:p>
    <w:p>
      <w:pPr>
        <w:pStyle w:val="6"/>
        <w:spacing w:line="48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3.维护群众合法权益原则；</w:t>
      </w:r>
    </w:p>
    <w:p>
      <w:pPr>
        <w:pStyle w:val="6"/>
        <w:spacing w:line="48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4.属地管理，分级负责原则；</w:t>
      </w:r>
    </w:p>
    <w:p>
      <w:pPr>
        <w:pStyle w:val="6"/>
        <w:spacing w:line="48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5.突出重点和可持续性原则；</w:t>
      </w:r>
    </w:p>
    <w:p>
      <w:pPr>
        <w:pStyle w:val="6"/>
        <w:spacing w:line="48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6.符合动物防疫条件原则。</w:t>
      </w:r>
    </w:p>
    <w:p>
      <w:pPr>
        <w:pStyle w:val="6"/>
        <w:spacing w:line="48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（二）划定依据</w:t>
      </w:r>
    </w:p>
    <w:p>
      <w:pPr>
        <w:pStyle w:val="6"/>
        <w:spacing w:line="480" w:lineRule="exact"/>
        <w:ind w:firstLine="640" w:firstLineChars="2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1.法律法规</w:t>
      </w:r>
    </w:p>
    <w:p>
      <w:pPr>
        <w:pStyle w:val="6"/>
        <w:spacing w:line="480" w:lineRule="exact"/>
        <w:ind w:firstLine="320" w:firstLineChars="1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（1）《中华人民共和国环境保护法》；</w:t>
      </w:r>
    </w:p>
    <w:p>
      <w:pPr>
        <w:pStyle w:val="6"/>
        <w:spacing w:line="480" w:lineRule="exact"/>
        <w:ind w:firstLine="320" w:firstLineChars="1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（2）《中华人民共和国水污染防治法》；</w:t>
      </w:r>
    </w:p>
    <w:p>
      <w:pPr>
        <w:pStyle w:val="6"/>
        <w:spacing w:line="480" w:lineRule="exact"/>
        <w:ind w:firstLine="320" w:firstLineChars="1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（3）《中华人民共和国畜牧法》；</w:t>
      </w:r>
    </w:p>
    <w:p>
      <w:pPr>
        <w:pStyle w:val="6"/>
        <w:spacing w:line="480" w:lineRule="exact"/>
        <w:ind w:firstLine="320" w:firstLineChars="1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（4）《中华人民共和国动物防疫法》；</w:t>
      </w:r>
    </w:p>
    <w:p>
      <w:pPr>
        <w:pStyle w:val="6"/>
        <w:spacing w:line="480" w:lineRule="exact"/>
        <w:ind w:firstLine="320" w:firstLineChars="1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（5）《畜禽规模养殖污染防治条例》;</w:t>
      </w:r>
    </w:p>
    <w:p>
      <w:pPr>
        <w:pStyle w:val="6"/>
        <w:spacing w:line="480" w:lineRule="exact"/>
        <w:ind w:firstLine="320" w:firstLineChars="1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（6）《畜禽养殖污染防治管理办法》;</w:t>
      </w:r>
    </w:p>
    <w:p>
      <w:pPr>
        <w:pStyle w:val="6"/>
        <w:spacing w:line="480" w:lineRule="exact"/>
        <w:ind w:firstLine="320" w:firstLineChars="1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（7）《动物防疫条件审查办法》;</w:t>
      </w:r>
    </w:p>
    <w:p>
      <w:pPr>
        <w:pStyle w:val="6"/>
        <w:spacing w:line="480" w:lineRule="exact"/>
        <w:ind w:firstLine="320" w:firstLineChars="1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（8）《中华人民共和国旅游法》;</w:t>
      </w:r>
    </w:p>
    <w:p>
      <w:pPr>
        <w:pStyle w:val="6"/>
        <w:spacing w:line="480" w:lineRule="exact"/>
        <w:ind w:firstLine="320" w:firstLineChars="1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（9）《国务院水污染防治行动计划》;</w:t>
      </w:r>
    </w:p>
    <w:p>
      <w:pPr>
        <w:pStyle w:val="6"/>
        <w:spacing w:line="480" w:lineRule="exact"/>
        <w:ind w:firstLine="160" w:firstLineChars="5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（10）《饮用水水源保护区污染防治管理规定》。</w:t>
      </w:r>
    </w:p>
    <w:p>
      <w:pPr>
        <w:pStyle w:val="6"/>
        <w:spacing w:line="480" w:lineRule="exact"/>
        <w:ind w:firstLine="640" w:firstLineChars="200"/>
        <w:jc w:val="both"/>
        <w:rPr>
          <w:rFonts w:ascii="Times New Roman" w:hAnsi="Times New Roman" w:eastAsia="仿宋_GB2312" w:cs="Times New Roman"/>
          <w:color w:val="000000"/>
          <w:kern w:val="2"/>
          <w:sz w:val="32"/>
          <w:szCs w:val="32"/>
        </w:rPr>
      </w:pPr>
      <w:bookmarkStart w:id="0" w:name="_Toc490916105"/>
      <w:r>
        <w:rPr>
          <w:rFonts w:hint="eastAsia" w:ascii="Times New Roman" w:hAnsi="Times New Roman" w:eastAsia="仿宋_GB2312" w:cs="Times New Roman"/>
          <w:color w:val="000000"/>
          <w:kern w:val="2"/>
          <w:sz w:val="32"/>
          <w:szCs w:val="32"/>
        </w:rPr>
        <w:t>2.相关技术</w:t>
      </w:r>
      <w:bookmarkEnd w:id="0"/>
      <w:r>
        <w:rPr>
          <w:rFonts w:hint="eastAsia" w:ascii="Times New Roman" w:hAnsi="Times New Roman" w:eastAsia="仿宋_GB2312" w:cs="Times New Roman"/>
          <w:color w:val="000000"/>
          <w:kern w:val="2"/>
          <w:sz w:val="32"/>
          <w:szCs w:val="32"/>
        </w:rPr>
        <w:t>规范</w:t>
      </w:r>
    </w:p>
    <w:p>
      <w:pPr>
        <w:pStyle w:val="6"/>
        <w:spacing w:line="480" w:lineRule="exact"/>
        <w:ind w:firstLine="160" w:firstLineChars="5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（1）《饮用水水源保护区划分技术规范》；</w:t>
      </w:r>
    </w:p>
    <w:p>
      <w:pPr>
        <w:pStyle w:val="6"/>
        <w:spacing w:line="480" w:lineRule="exact"/>
        <w:ind w:firstLine="160" w:firstLineChars="5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 xml:space="preserve">（2）《集中式饮用水水源环境保护指南》； </w:t>
      </w:r>
    </w:p>
    <w:p>
      <w:pPr>
        <w:pStyle w:val="6"/>
        <w:spacing w:line="480" w:lineRule="exact"/>
        <w:ind w:firstLine="160" w:firstLineChars="5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（3）《畜禽养殖禁养区划定技术指南》。</w:t>
      </w:r>
    </w:p>
    <w:p>
      <w:pPr>
        <w:pStyle w:val="6"/>
        <w:spacing w:line="480" w:lineRule="exact"/>
        <w:ind w:firstLine="640" w:firstLineChars="200"/>
        <w:jc w:val="both"/>
        <w:rPr>
          <w:rFonts w:ascii="Times New Roman" w:hAnsi="Times New Roman" w:eastAsia="仿宋_GB2312" w:cs="Times New Roman"/>
          <w:color w:val="000000"/>
          <w:kern w:val="2"/>
          <w:sz w:val="32"/>
          <w:szCs w:val="32"/>
        </w:rPr>
      </w:pPr>
      <w:bookmarkStart w:id="1" w:name="_Toc490916106"/>
      <w:r>
        <w:rPr>
          <w:rFonts w:hint="eastAsia" w:ascii="Times New Roman" w:hAnsi="Times New Roman" w:eastAsia="仿宋_GB2312" w:cs="Times New Roman"/>
          <w:color w:val="000000"/>
          <w:kern w:val="2"/>
          <w:sz w:val="32"/>
          <w:szCs w:val="32"/>
        </w:rPr>
        <w:t>3.相关规划</w:t>
      </w:r>
      <w:bookmarkEnd w:id="1"/>
    </w:p>
    <w:p>
      <w:pPr>
        <w:pStyle w:val="6"/>
        <w:spacing w:line="480" w:lineRule="exact"/>
        <w:ind w:firstLine="160" w:firstLineChars="5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（1）《新疆生产建设兵团生态功能区划》；</w:t>
      </w:r>
    </w:p>
    <w:p>
      <w:pPr>
        <w:pStyle w:val="6"/>
        <w:spacing w:line="480" w:lineRule="exact"/>
        <w:ind w:firstLine="160" w:firstLineChars="5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（2）《中国新疆水环境功能区划》；</w:t>
      </w:r>
    </w:p>
    <w:p>
      <w:pPr>
        <w:pStyle w:val="6"/>
        <w:spacing w:line="480" w:lineRule="exact"/>
        <w:ind w:firstLine="160" w:firstLineChars="5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（3）《新疆生态功能区划》；</w:t>
      </w:r>
    </w:p>
    <w:p>
      <w:pPr>
        <w:pStyle w:val="6"/>
        <w:spacing w:line="480" w:lineRule="exact"/>
        <w:ind w:firstLine="160" w:firstLineChars="5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（4）《四师国民经济和社会发展“第十三个五年”总体规划》；</w:t>
      </w:r>
    </w:p>
    <w:p>
      <w:pPr>
        <w:pStyle w:val="6"/>
        <w:spacing w:line="480" w:lineRule="exact"/>
        <w:ind w:firstLine="160" w:firstLineChars="5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（5）《四师生态建设和环境保护发展规划》；</w:t>
      </w:r>
    </w:p>
    <w:p>
      <w:pPr>
        <w:pStyle w:val="6"/>
        <w:spacing w:line="480" w:lineRule="exact"/>
        <w:ind w:firstLine="160" w:firstLineChars="5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（6）《四师畜牧业“十三五”发展规划》；</w:t>
      </w:r>
    </w:p>
    <w:p>
      <w:pPr>
        <w:pStyle w:val="6"/>
        <w:spacing w:line="480" w:lineRule="exact"/>
        <w:ind w:firstLine="160" w:firstLineChars="5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（7）《团场小城镇建设总体规划》；</w:t>
      </w:r>
    </w:p>
    <w:p>
      <w:pPr>
        <w:pStyle w:val="6"/>
        <w:spacing w:line="480" w:lineRule="exact"/>
        <w:ind w:firstLine="160" w:firstLineChars="5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（8）《团场小城镇环境保护规划》。</w:t>
      </w:r>
    </w:p>
    <w:p>
      <w:pPr>
        <w:spacing w:line="480" w:lineRule="exact"/>
        <w:ind w:firstLine="640" w:firstLineChars="200"/>
        <w:rPr>
          <w:rFonts w:ascii="Times New Roman" w:hAnsi="Times New Roman" w:eastAsia="仿宋_GB2312" w:cs="Times New Roman"/>
          <w:color w:val="000000"/>
          <w:sz w:val="32"/>
          <w:szCs w:val="32"/>
        </w:rPr>
      </w:pPr>
    </w:p>
    <w:p>
      <w:pPr>
        <w:spacing w:line="480" w:lineRule="exact"/>
        <w:ind w:firstLine="640" w:firstLineChars="200"/>
        <w:outlineLvl w:val="0"/>
        <w:rPr>
          <w:rFonts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（三）相关术语</w:t>
      </w:r>
    </w:p>
    <w:p>
      <w:pPr>
        <w:pStyle w:val="6"/>
        <w:spacing w:line="480" w:lineRule="exact"/>
        <w:ind w:firstLine="603" w:firstLineChars="200"/>
        <w:rPr>
          <w:rFonts w:ascii="Times New Roman" w:hAnsi="Times New Roman" w:eastAsia="仿宋_GB2312" w:cs="Times New Roman"/>
          <w:spacing w:val="-10"/>
          <w:sz w:val="32"/>
          <w:szCs w:val="32"/>
        </w:rPr>
      </w:pPr>
      <w:bookmarkStart w:id="2" w:name="OLE_LINK4"/>
      <w:r>
        <w:rPr>
          <w:rFonts w:ascii="Times New Roman" w:hAnsi="Times New Roman" w:eastAsia="仿宋_GB2312" w:cs="Times New Roman"/>
          <w:b/>
          <w:spacing w:val="-10"/>
          <w:sz w:val="32"/>
          <w:szCs w:val="32"/>
        </w:rPr>
        <w:t>1.畜禽：</w:t>
      </w:r>
      <w:r>
        <w:rPr>
          <w:rFonts w:ascii="Times New Roman" w:hAnsi="Times New Roman" w:eastAsia="仿宋_GB2312" w:cs="Times New Roman"/>
          <w:spacing w:val="-10"/>
          <w:sz w:val="32"/>
          <w:szCs w:val="32"/>
        </w:rPr>
        <w:t>包括猪、牛、羊、禽、马、驴、驼等。</w:t>
      </w:r>
    </w:p>
    <w:p>
      <w:pPr>
        <w:pStyle w:val="6"/>
        <w:spacing w:line="480" w:lineRule="exact"/>
        <w:ind w:firstLine="603" w:firstLineChars="200"/>
        <w:rPr>
          <w:rFonts w:ascii="Times New Roman" w:hAnsi="Times New Roman" w:eastAsia="仿宋_GB2312" w:cs="Times New Roman"/>
          <w:spacing w:val="-10"/>
          <w:sz w:val="32"/>
          <w:szCs w:val="32"/>
        </w:rPr>
      </w:pPr>
      <w:r>
        <w:rPr>
          <w:rFonts w:ascii="Times New Roman" w:hAnsi="Times New Roman" w:eastAsia="仿宋_GB2312" w:cs="Times New Roman"/>
          <w:b/>
          <w:spacing w:val="-10"/>
          <w:sz w:val="32"/>
          <w:szCs w:val="32"/>
        </w:rPr>
        <w:t>2.养殖场(区)：</w:t>
      </w:r>
      <w:r>
        <w:rPr>
          <w:rFonts w:ascii="Times New Roman" w:hAnsi="Times New Roman" w:eastAsia="仿宋_GB2312" w:cs="Times New Roman"/>
          <w:spacing w:val="-10"/>
          <w:sz w:val="32"/>
          <w:szCs w:val="32"/>
        </w:rPr>
        <w:t>指达到省级人民政府确定的养殖规模标准的畜禽集中饲养场所(以下简称养殖场)。</w:t>
      </w:r>
    </w:p>
    <w:p>
      <w:pPr>
        <w:pStyle w:val="6"/>
        <w:spacing w:line="480" w:lineRule="exact"/>
        <w:ind w:firstLine="603" w:firstLineChars="200"/>
        <w:rPr>
          <w:rFonts w:ascii="Times New Roman" w:hAnsi="Times New Roman" w:eastAsia="仿宋_GB2312" w:cs="Times New Roman"/>
          <w:spacing w:val="-10"/>
          <w:sz w:val="32"/>
          <w:szCs w:val="32"/>
        </w:rPr>
      </w:pPr>
      <w:r>
        <w:rPr>
          <w:rFonts w:ascii="Times New Roman" w:hAnsi="Times New Roman" w:eastAsia="仿宋_GB2312" w:cs="Times New Roman"/>
          <w:b/>
          <w:spacing w:val="-10"/>
          <w:sz w:val="32"/>
          <w:szCs w:val="32"/>
        </w:rPr>
        <w:t>3.禁养区域：</w:t>
      </w:r>
      <w:r>
        <w:rPr>
          <w:rFonts w:ascii="Times New Roman" w:hAnsi="Times New Roman" w:eastAsia="仿宋_GB2312" w:cs="Times New Roman"/>
          <w:spacing w:val="-10"/>
          <w:sz w:val="32"/>
          <w:szCs w:val="32"/>
        </w:rPr>
        <w:t>指县级以上地方人民政府依法划定的禁止建设养殖场或禁止建设有污染物排放的养殖场的区域。</w:t>
      </w:r>
    </w:p>
    <w:p>
      <w:pPr>
        <w:pStyle w:val="6"/>
        <w:spacing w:line="480" w:lineRule="exact"/>
        <w:ind w:firstLine="603" w:firstLineChars="200"/>
        <w:rPr>
          <w:rFonts w:ascii="Times New Roman" w:hAnsi="Times New Roman" w:eastAsia="仿宋_GB2312" w:cs="Times New Roman"/>
          <w:spacing w:val="-10"/>
          <w:sz w:val="32"/>
          <w:szCs w:val="32"/>
        </w:rPr>
      </w:pPr>
      <w:r>
        <w:rPr>
          <w:rFonts w:ascii="Times New Roman" w:hAnsi="Times New Roman" w:eastAsia="仿宋_GB2312" w:cs="Times New Roman"/>
          <w:b/>
          <w:spacing w:val="-10"/>
          <w:sz w:val="32"/>
          <w:szCs w:val="32"/>
        </w:rPr>
        <w:t>4.限养区域：</w:t>
      </w:r>
      <w:r>
        <w:rPr>
          <w:rFonts w:ascii="Times New Roman" w:hAnsi="Times New Roman" w:eastAsia="仿宋_GB2312" w:cs="Times New Roman"/>
          <w:spacing w:val="-10"/>
          <w:sz w:val="32"/>
          <w:szCs w:val="32"/>
        </w:rPr>
        <w:t>依法、依规，在禁养区外一定区域内限定畜禽养殖规模和数量，禁止新建规模化畜禽养殖场；限养区内现有的畜禽养殖场应限期治理，污染物处理达到排放要求。</w:t>
      </w:r>
    </w:p>
    <w:p>
      <w:pPr>
        <w:spacing w:line="480" w:lineRule="exact"/>
        <w:ind w:firstLine="603" w:firstLineChars="200"/>
        <w:rPr>
          <w:rFonts w:ascii="Times New Roman" w:hAnsi="Times New Roman" w:eastAsia="仿宋_GB2312" w:cs="Times New Roman"/>
          <w:spacing w:val="-10"/>
          <w:kern w:val="0"/>
          <w:sz w:val="32"/>
          <w:szCs w:val="32"/>
        </w:rPr>
      </w:pPr>
      <w:r>
        <w:rPr>
          <w:rFonts w:hint="eastAsia" w:ascii="Times New Roman" w:hAnsi="Times New Roman" w:eastAsia="仿宋_GB2312" w:cs="Times New Roman"/>
          <w:b/>
          <w:spacing w:val="-10"/>
          <w:sz w:val="32"/>
          <w:szCs w:val="32"/>
        </w:rPr>
        <w:t>5</w:t>
      </w:r>
      <w:r>
        <w:rPr>
          <w:rFonts w:ascii="Times New Roman" w:hAnsi="Times New Roman" w:eastAsia="仿宋_GB2312" w:cs="Times New Roman"/>
          <w:b/>
          <w:spacing w:val="-10"/>
          <w:sz w:val="32"/>
          <w:szCs w:val="32"/>
        </w:rPr>
        <w:t>.</w:t>
      </w:r>
      <w:r>
        <w:rPr>
          <w:rFonts w:hint="eastAsia" w:ascii="Times New Roman" w:hAnsi="Times New Roman" w:eastAsia="仿宋_GB2312" w:cs="Times New Roman"/>
          <w:b/>
          <w:spacing w:val="-10"/>
          <w:sz w:val="32"/>
          <w:szCs w:val="32"/>
        </w:rPr>
        <w:t>饮用水</w:t>
      </w:r>
      <w:r>
        <w:rPr>
          <w:rFonts w:ascii="Times New Roman" w:hAnsi="Times New Roman" w:eastAsia="仿宋_GB2312" w:cs="Times New Roman"/>
          <w:b/>
          <w:spacing w:val="-10"/>
          <w:sz w:val="32"/>
          <w:szCs w:val="32"/>
        </w:rPr>
        <w:t>水源</w:t>
      </w:r>
      <w:r>
        <w:rPr>
          <w:rFonts w:hint="eastAsia" w:ascii="Times New Roman" w:hAnsi="Times New Roman" w:eastAsia="仿宋_GB2312" w:cs="Times New Roman"/>
          <w:b/>
          <w:spacing w:val="-10"/>
          <w:sz w:val="32"/>
          <w:szCs w:val="32"/>
        </w:rPr>
        <w:t>保护区</w:t>
      </w:r>
      <w:r>
        <w:rPr>
          <w:rFonts w:ascii="Times New Roman" w:hAnsi="Times New Roman" w:eastAsia="仿宋_GB2312" w:cs="Times New Roman"/>
          <w:b/>
          <w:spacing w:val="-10"/>
          <w:sz w:val="32"/>
          <w:szCs w:val="32"/>
        </w:rPr>
        <w:t>：</w:t>
      </w:r>
      <w:r>
        <w:rPr>
          <w:rFonts w:hint="eastAsia" w:ascii="Times New Roman" w:hAnsi="Times New Roman" w:eastAsia="仿宋_GB2312" w:cs="Times New Roman"/>
          <w:spacing w:val="-10"/>
          <w:kern w:val="0"/>
          <w:sz w:val="32"/>
          <w:szCs w:val="32"/>
        </w:rPr>
        <w:t>指为防止饮用水水源地污染，保证水源地环境质量而划定，并要求加以特殊保护的一定面积的水域和陆域。</w:t>
      </w:r>
    </w:p>
    <w:p>
      <w:pPr>
        <w:spacing w:line="480" w:lineRule="exact"/>
        <w:ind w:firstLine="603" w:firstLineChars="200"/>
        <w:rPr>
          <w:rFonts w:ascii="Times New Roman" w:hAnsi="Times New Roman" w:eastAsia="仿宋_GB2312" w:cs="Times New Roman"/>
          <w:color w:val="000000"/>
          <w:sz w:val="32"/>
          <w:szCs w:val="32"/>
        </w:rPr>
      </w:pPr>
      <w:r>
        <w:rPr>
          <w:rFonts w:ascii="Times New Roman" w:hAnsi="Times New Roman" w:eastAsia="仿宋_GB2312" w:cs="Times New Roman"/>
          <w:b/>
          <w:spacing w:val="-10"/>
          <w:sz w:val="32"/>
          <w:szCs w:val="32"/>
        </w:rPr>
        <w:t>6.</w:t>
      </w:r>
      <w:r>
        <w:rPr>
          <w:rFonts w:hint="eastAsia" w:ascii="Times New Roman" w:hAnsi="Times New Roman" w:eastAsia="仿宋_GB2312" w:cs="Times New Roman"/>
          <w:b/>
          <w:spacing w:val="-10"/>
          <w:sz w:val="32"/>
          <w:szCs w:val="32"/>
        </w:rPr>
        <w:t>风景</w:t>
      </w:r>
      <w:r>
        <w:rPr>
          <w:rFonts w:ascii="Times New Roman" w:hAnsi="Times New Roman" w:eastAsia="仿宋_GB2312" w:cs="Times New Roman"/>
          <w:b/>
          <w:spacing w:val="-10"/>
          <w:sz w:val="32"/>
          <w:szCs w:val="32"/>
        </w:rPr>
        <w:t>名胜区：</w:t>
      </w:r>
      <w:r>
        <w:rPr>
          <w:rFonts w:hint="eastAsia" w:ascii="Times New Roman" w:hAnsi="Times New Roman" w:eastAsia="仿宋_GB2312" w:cs="Times New Roman"/>
          <w:color w:val="000000"/>
          <w:sz w:val="32"/>
          <w:szCs w:val="32"/>
        </w:rPr>
        <w:t>指具有观赏、文化或者科学价值，自然景观、人文景观比较集中，环境优美，可供人们游览或者进行科学、文化活动的区域。</w:t>
      </w:r>
    </w:p>
    <w:p>
      <w:pPr>
        <w:spacing w:line="480" w:lineRule="exact"/>
        <w:ind w:firstLine="60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spacing w:val="-10"/>
          <w:sz w:val="32"/>
          <w:szCs w:val="32"/>
        </w:rPr>
        <w:t>7.自然</w:t>
      </w:r>
      <w:r>
        <w:rPr>
          <w:rFonts w:ascii="Times New Roman" w:hAnsi="Times New Roman" w:eastAsia="仿宋_GB2312" w:cs="Times New Roman"/>
          <w:b/>
          <w:spacing w:val="-10"/>
          <w:sz w:val="32"/>
          <w:szCs w:val="32"/>
        </w:rPr>
        <w:t>保护区：</w:t>
      </w:r>
      <w:r>
        <w:rPr>
          <w:rFonts w:hint="eastAsia" w:ascii="Times New Roman" w:hAnsi="Times New Roman" w:eastAsia="仿宋_GB2312" w:cs="Times New Roman"/>
          <w:color w:val="000000"/>
          <w:sz w:val="32"/>
          <w:szCs w:val="32"/>
        </w:rPr>
        <w:t>指对有代表性的自然生态系统、珍惜濒危野生动植物种的天然集中分布区、有特殊意义的自然遗迹等保护对象所在的陆地、陆地水体或者海峡，依法划出一定面积予以特殊保护和管理的区域。</w:t>
      </w:r>
    </w:p>
    <w:p>
      <w:pPr>
        <w:spacing w:line="480" w:lineRule="exact"/>
        <w:ind w:firstLine="603" w:firstLineChars="200"/>
        <w:rPr>
          <w:rFonts w:ascii="Times New Roman" w:hAnsi="Times New Roman" w:eastAsia="仿宋_GB2312" w:cs="Times New Roman"/>
          <w:spacing w:val="-10"/>
          <w:kern w:val="0"/>
          <w:sz w:val="32"/>
          <w:szCs w:val="32"/>
        </w:rPr>
      </w:pPr>
      <w:r>
        <w:rPr>
          <w:rFonts w:ascii="Times New Roman" w:hAnsi="Times New Roman" w:eastAsia="仿宋_GB2312" w:cs="Times New Roman"/>
          <w:b/>
          <w:spacing w:val="-10"/>
          <w:sz w:val="32"/>
          <w:szCs w:val="32"/>
        </w:rPr>
        <w:t>8.</w:t>
      </w:r>
      <w:r>
        <w:rPr>
          <w:rFonts w:hint="eastAsia" w:ascii="Times New Roman" w:hAnsi="Times New Roman" w:eastAsia="仿宋_GB2312" w:cs="Times New Roman"/>
          <w:b/>
          <w:spacing w:val="-10"/>
          <w:sz w:val="32"/>
          <w:szCs w:val="32"/>
        </w:rPr>
        <w:t>城镇</w:t>
      </w:r>
      <w:r>
        <w:rPr>
          <w:rFonts w:ascii="Times New Roman" w:hAnsi="Times New Roman" w:eastAsia="仿宋_GB2312" w:cs="Times New Roman"/>
          <w:b/>
          <w:spacing w:val="-10"/>
          <w:sz w:val="32"/>
          <w:szCs w:val="32"/>
        </w:rPr>
        <w:t>居民区：</w:t>
      </w:r>
      <w:r>
        <w:rPr>
          <w:rFonts w:hint="eastAsia" w:ascii="Times New Roman" w:hAnsi="Times New Roman" w:eastAsia="仿宋_GB2312" w:cs="Times New Roman"/>
          <w:spacing w:val="-10"/>
          <w:kern w:val="0"/>
          <w:sz w:val="32"/>
          <w:szCs w:val="32"/>
        </w:rPr>
        <w:t>指常住人口在1000人以上的城镇建成区、工矿区、工业园区等区域。</w:t>
      </w:r>
    </w:p>
    <w:p>
      <w:pPr>
        <w:spacing w:line="480" w:lineRule="exact"/>
        <w:ind w:firstLine="603" w:firstLineChars="200"/>
        <w:rPr>
          <w:rFonts w:ascii="Times New Roman" w:hAnsi="Times New Roman" w:eastAsia="仿宋_GB2312" w:cs="Times New Roman"/>
          <w:spacing w:val="-10"/>
          <w:kern w:val="0"/>
          <w:sz w:val="32"/>
          <w:szCs w:val="32"/>
        </w:rPr>
      </w:pPr>
      <w:r>
        <w:rPr>
          <w:rFonts w:ascii="Times New Roman" w:hAnsi="Times New Roman" w:eastAsia="仿宋_GB2312" w:cs="Times New Roman"/>
          <w:b/>
          <w:spacing w:val="-10"/>
          <w:sz w:val="32"/>
          <w:szCs w:val="32"/>
        </w:rPr>
        <w:t>9.</w:t>
      </w:r>
      <w:r>
        <w:rPr>
          <w:rFonts w:hint="eastAsia" w:ascii="Times New Roman" w:hAnsi="Times New Roman" w:eastAsia="仿宋_GB2312" w:cs="Times New Roman"/>
          <w:b/>
          <w:spacing w:val="-10"/>
          <w:sz w:val="32"/>
          <w:szCs w:val="32"/>
        </w:rPr>
        <w:t>文化</w:t>
      </w:r>
      <w:r>
        <w:rPr>
          <w:rFonts w:ascii="Times New Roman" w:hAnsi="Times New Roman" w:eastAsia="仿宋_GB2312" w:cs="Times New Roman"/>
          <w:b/>
          <w:spacing w:val="-10"/>
          <w:sz w:val="32"/>
          <w:szCs w:val="32"/>
        </w:rPr>
        <w:t>教育科学研究区：</w:t>
      </w:r>
      <w:r>
        <w:rPr>
          <w:rFonts w:hint="eastAsia" w:ascii="Times New Roman" w:hAnsi="Times New Roman" w:eastAsia="仿宋_GB2312" w:cs="Times New Roman"/>
          <w:spacing w:val="-10"/>
          <w:kern w:val="0"/>
          <w:sz w:val="32"/>
          <w:szCs w:val="32"/>
        </w:rPr>
        <w:t>指以培养人才，发展文化、科学、技术为主的区域。</w:t>
      </w:r>
    </w:p>
    <w:p>
      <w:pPr>
        <w:pStyle w:val="6"/>
        <w:spacing w:line="480" w:lineRule="exact"/>
        <w:rPr>
          <w:rFonts w:ascii="Times New Roman" w:hAnsi="Times New Roman" w:eastAsia="仿宋_GB2312" w:cs="Times New Roman"/>
          <w:spacing w:val="-10"/>
          <w:sz w:val="32"/>
          <w:szCs w:val="32"/>
        </w:rPr>
      </w:pPr>
      <w:r>
        <w:rPr>
          <w:rFonts w:ascii="Times New Roman" w:hAnsi="Times New Roman" w:eastAsia="仿宋_GB2312" w:cs="Times New Roman"/>
          <w:spacing w:val="-10"/>
          <w:sz w:val="32"/>
          <w:szCs w:val="32"/>
        </w:rPr>
        <w:t xml:space="preserve">   </w:t>
      </w:r>
      <w:r>
        <w:rPr>
          <w:rFonts w:ascii="Times New Roman" w:hAnsi="Times New Roman" w:eastAsia="仿宋_GB2312" w:cs="Times New Roman"/>
          <w:b/>
          <w:spacing w:val="-10"/>
          <w:sz w:val="32"/>
          <w:szCs w:val="32"/>
        </w:rPr>
        <w:t xml:space="preserve"> 10.养殖标准：</w:t>
      </w:r>
      <w:r>
        <w:rPr>
          <w:rFonts w:hint="eastAsia" w:ascii="Times New Roman" w:hAnsi="Times New Roman" w:eastAsia="仿宋_GB2312" w:cs="Times New Roman"/>
          <w:b/>
          <w:spacing w:val="-10"/>
          <w:sz w:val="32"/>
          <w:szCs w:val="32"/>
        </w:rPr>
        <w:t>师</w:t>
      </w:r>
      <w:r>
        <w:rPr>
          <w:rFonts w:ascii="Times New Roman" w:hAnsi="Times New Roman" w:eastAsia="仿宋_GB2312" w:cs="Times New Roman"/>
          <w:b/>
          <w:spacing w:val="-10"/>
          <w:sz w:val="32"/>
          <w:szCs w:val="32"/>
        </w:rPr>
        <w:t>禁养区集中饲养的养殖</w:t>
      </w:r>
      <w:r>
        <w:rPr>
          <w:rFonts w:hint="eastAsia" w:ascii="Times New Roman" w:hAnsi="Times New Roman" w:eastAsia="仿宋_GB2312" w:cs="Times New Roman"/>
          <w:b/>
          <w:spacing w:val="-10"/>
          <w:sz w:val="32"/>
          <w:szCs w:val="32"/>
        </w:rPr>
        <w:t>场</w:t>
      </w:r>
      <w:r>
        <w:rPr>
          <w:rFonts w:ascii="Times New Roman" w:hAnsi="Times New Roman" w:eastAsia="仿宋_GB2312" w:cs="Times New Roman"/>
          <w:b/>
          <w:spacing w:val="-10"/>
          <w:sz w:val="32"/>
          <w:szCs w:val="32"/>
        </w:rPr>
        <w:t>（</w:t>
      </w:r>
      <w:r>
        <w:rPr>
          <w:rFonts w:hint="eastAsia" w:ascii="Times New Roman" w:hAnsi="Times New Roman" w:eastAsia="仿宋_GB2312" w:cs="Times New Roman"/>
          <w:b/>
          <w:spacing w:val="-10"/>
          <w:sz w:val="32"/>
          <w:szCs w:val="32"/>
        </w:rPr>
        <w:t>小区</w:t>
      </w:r>
      <w:r>
        <w:rPr>
          <w:rFonts w:ascii="Times New Roman" w:hAnsi="Times New Roman" w:eastAsia="仿宋_GB2312" w:cs="Times New Roman"/>
          <w:b/>
          <w:spacing w:val="-10"/>
          <w:sz w:val="32"/>
          <w:szCs w:val="32"/>
        </w:rPr>
        <w:t>）</w:t>
      </w:r>
      <w:r>
        <w:rPr>
          <w:rFonts w:hint="eastAsia" w:ascii="Times New Roman" w:hAnsi="Times New Roman" w:eastAsia="仿宋_GB2312" w:cs="Times New Roman"/>
          <w:b/>
          <w:spacing w:val="-10"/>
          <w:sz w:val="32"/>
          <w:szCs w:val="32"/>
        </w:rPr>
        <w:t>、</w:t>
      </w:r>
      <w:r>
        <w:rPr>
          <w:rFonts w:ascii="Times New Roman" w:hAnsi="Times New Roman" w:eastAsia="仿宋_GB2312" w:cs="Times New Roman"/>
          <w:b/>
          <w:spacing w:val="-10"/>
          <w:sz w:val="32"/>
          <w:szCs w:val="32"/>
        </w:rPr>
        <w:t>养殖户规模不得高于以下标准。</w:t>
      </w:r>
    </w:p>
    <w:p>
      <w:pPr>
        <w:spacing w:line="4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规模化养殖场（小区）：生猪年出栏≥1000头或存栏能繁母猪≥60头；奶牛存栏≥100头；肉牛年出栏≥200头或存栏能繁母牛≥100头；肉羊年出栏≥1000只或存栏能繁母羊≥500只；蛋禽存栏≥10000羽；肉禽年出栏≥30000羽</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肉驴年出栏≥200头或存栏能繁母驴≥100头。</w:t>
      </w:r>
    </w:p>
    <w:p>
      <w:pPr>
        <w:spacing w:line="4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(2)规模养殖户：生猪年出栏≥500头或存栏能繁母猪≥30头；奶牛存栏≥30头；肉牛年出栏≥100头或存栏能繁母牛≥50头；肉羊年出栏≥500只或存栏能繁母羊≥300只；蛋禽存栏≥2000羽；肉禽年出栏≥10000羽</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肉驴年出栏≥100头或存栏能繁母驴≥50头。</w:t>
      </w:r>
    </w:p>
    <w:p>
      <w:pPr>
        <w:spacing w:line="4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其他畜禽种类及特种畜禽养殖规模标准由各团根据辖区行业实际情况和环境管理要求提出意见，报师农业局、环保局研究确定。</w:t>
      </w:r>
    </w:p>
    <w:p>
      <w:pPr>
        <w:widowControl/>
        <w:spacing w:line="48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三、区域划分</w:t>
      </w:r>
    </w:p>
    <w:p>
      <w:pPr>
        <w:spacing w:line="480" w:lineRule="exact"/>
        <w:ind w:firstLine="604" w:firstLineChars="189"/>
        <w:outlineLvl w:val="0"/>
        <w:rPr>
          <w:rFonts w:ascii="Times New Roman" w:hAnsi="Times New Roman" w:eastAsia="方正楷体简体" w:cs="Times New Roman"/>
          <w:color w:val="000000"/>
          <w:sz w:val="32"/>
          <w:szCs w:val="32"/>
        </w:rPr>
      </w:pPr>
      <w:bookmarkStart w:id="3" w:name="OLE_LINK3"/>
      <w:r>
        <w:rPr>
          <w:rFonts w:ascii="Times New Roman" w:hAnsi="Times New Roman" w:eastAsia="方正楷体简体" w:cs="Times New Roman"/>
          <w:color w:val="000000"/>
          <w:sz w:val="32"/>
          <w:szCs w:val="32"/>
        </w:rPr>
        <w:t>（一）禁养区域</w:t>
      </w:r>
    </w:p>
    <w:p>
      <w:pPr>
        <w:spacing w:line="480" w:lineRule="exact"/>
        <w:ind w:firstLine="607" w:firstLineChars="189"/>
        <w:outlineLvl w:val="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禁养区划定</w:t>
      </w:r>
      <w:r>
        <w:rPr>
          <w:rFonts w:ascii="Times New Roman" w:hAnsi="Times New Roman" w:eastAsia="仿宋_GB2312" w:cs="Times New Roman"/>
          <w:b/>
          <w:sz w:val="32"/>
          <w:szCs w:val="32"/>
        </w:rPr>
        <w:t>要求</w:t>
      </w:r>
    </w:p>
    <w:p>
      <w:pPr>
        <w:spacing w:line="480" w:lineRule="exact"/>
        <w:ind w:firstLine="160" w:firstLineChars="5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（1）饮用水水源保护区一级保护区范围内的区域。</w:t>
      </w:r>
    </w:p>
    <w:p>
      <w:pPr>
        <w:spacing w:line="480" w:lineRule="exact"/>
        <w:ind w:firstLine="160" w:firstLineChars="5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（2）自然保护区按照核心区、缓冲区和实验区进行划分。</w:t>
      </w:r>
    </w:p>
    <w:p>
      <w:pPr>
        <w:spacing w:line="480" w:lineRule="exact"/>
        <w:ind w:firstLine="160" w:firstLineChars="5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（3）旅游景区和文物历史遗迹保护区核心景区区域。</w:t>
      </w:r>
    </w:p>
    <w:p>
      <w:pPr>
        <w:spacing w:line="480" w:lineRule="exact"/>
        <w:ind w:firstLine="160" w:firstLineChars="5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（4）第四师可克达拉市城区规划用地。</w:t>
      </w:r>
    </w:p>
    <w:p>
      <w:pPr>
        <w:spacing w:line="480" w:lineRule="exact"/>
        <w:ind w:firstLine="160" w:firstLineChars="5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（5）团场城镇规划区外扩500m以内区域。</w:t>
      </w:r>
    </w:p>
    <w:p>
      <w:pPr>
        <w:spacing w:line="480" w:lineRule="exact"/>
        <w:ind w:firstLine="160" w:firstLineChars="5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（6）高速公路、国道、省道途经四师师部和各团场路段两侧500m范围内的区域。</w:t>
      </w:r>
    </w:p>
    <w:p>
      <w:pPr>
        <w:spacing w:line="480" w:lineRule="exact"/>
        <w:ind w:firstLine="160" w:firstLineChars="50"/>
        <w:outlineLvl w:val="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（7）法律、法规规定需特殊保护的其他区域。</w:t>
      </w:r>
    </w:p>
    <w:p>
      <w:pPr>
        <w:spacing w:line="480" w:lineRule="exact"/>
        <w:ind w:firstLine="607" w:firstLineChars="189"/>
        <w:outlineLvl w:val="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禁养区划定</w:t>
      </w:r>
      <w:r>
        <w:rPr>
          <w:rFonts w:ascii="Times New Roman" w:hAnsi="Times New Roman" w:eastAsia="仿宋_GB2312" w:cs="Times New Roman"/>
          <w:b/>
          <w:sz w:val="32"/>
          <w:szCs w:val="32"/>
        </w:rPr>
        <w:t>区域</w:t>
      </w:r>
    </w:p>
    <w:p>
      <w:pPr>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师依法划定的禁养区分为</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大类，共计</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个禁养区。</w:t>
      </w:r>
    </w:p>
    <w:p>
      <w:pPr>
        <w:spacing w:line="480" w:lineRule="exact"/>
        <w:ind w:firstLine="640" w:firstLineChars="200"/>
        <w:rPr>
          <w:rFonts w:ascii="Times New Roman" w:hAnsi="Times New Roman" w:eastAsia="仿宋_GB2312" w:cs="Times New Roman"/>
          <w:spacing w:val="-10"/>
          <w:kern w:val="0"/>
          <w:sz w:val="32"/>
          <w:szCs w:val="32"/>
        </w:rPr>
      </w:pPr>
      <w:r>
        <w:rPr>
          <w:rFonts w:ascii="Times New Roman" w:hAnsi="Times New Roman" w:eastAsia="仿宋_GB2312" w:cs="Times New Roman"/>
          <w:sz w:val="32"/>
          <w:szCs w:val="32"/>
        </w:rPr>
        <w:t>第一类城镇居民规划区</w:t>
      </w:r>
      <w:r>
        <w:rPr>
          <w:rFonts w:hint="eastAsia" w:ascii="Times New Roman" w:hAnsi="Times New Roman" w:eastAsia="仿宋_GB2312" w:cs="Times New Roman"/>
          <w:sz w:val="32"/>
          <w:szCs w:val="32"/>
        </w:rPr>
        <w:t>（主要包括：城镇人口集中区、文教科研区、医疗区、休闲活动区等以内区域）；</w:t>
      </w:r>
      <w:r>
        <w:rPr>
          <w:rFonts w:ascii="Times New Roman" w:hAnsi="Times New Roman" w:eastAsia="仿宋_GB2312" w:cs="Times New Roman"/>
          <w:sz w:val="32"/>
          <w:szCs w:val="32"/>
        </w:rPr>
        <w:t>第二类饮用水水源保护区：饮用水水源一级保护区的陆域范围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第三类工业园区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包括兵团霍尔果斯口岸工业园区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兵团霍尔果斯口岸工业园区B区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金岗循环经济产业园区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第四类文物历史遗迹保护区：包括阿力玛里故城遗址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吐虎鲁克.铁木尔汗麻扎</w:t>
      </w:r>
      <w:r>
        <w:rPr>
          <w:rFonts w:hint="eastAsia" w:ascii="Times New Roman" w:hAnsi="Times New Roman" w:eastAsia="仿宋_GB2312" w:cs="Times New Roman"/>
          <w:sz w:val="32"/>
          <w:szCs w:val="32"/>
        </w:rPr>
        <w:t>、拱宸城遗址、头湖边防站、平定准格尔勒铭碑、边防哨所遗址；</w:t>
      </w:r>
      <w:r>
        <w:rPr>
          <w:rFonts w:ascii="Times New Roman" w:hAnsi="Times New Roman" w:eastAsia="仿宋_GB2312" w:cs="Times New Roman"/>
          <w:spacing w:val="-10"/>
          <w:kern w:val="0"/>
          <w:sz w:val="32"/>
          <w:szCs w:val="32"/>
        </w:rPr>
        <w:t>第</w:t>
      </w:r>
      <w:r>
        <w:rPr>
          <w:rFonts w:hint="eastAsia" w:ascii="Times New Roman" w:hAnsi="Times New Roman" w:eastAsia="仿宋_GB2312" w:cs="Times New Roman"/>
          <w:spacing w:val="-10"/>
          <w:kern w:val="0"/>
          <w:sz w:val="32"/>
          <w:szCs w:val="32"/>
        </w:rPr>
        <w:t>五</w:t>
      </w:r>
      <w:r>
        <w:rPr>
          <w:rFonts w:ascii="Times New Roman" w:hAnsi="Times New Roman" w:eastAsia="仿宋_GB2312" w:cs="Times New Roman"/>
          <w:spacing w:val="-10"/>
          <w:kern w:val="0"/>
          <w:sz w:val="32"/>
          <w:szCs w:val="32"/>
        </w:rPr>
        <w:t>类</w:t>
      </w:r>
      <w:r>
        <w:rPr>
          <w:rFonts w:hint="eastAsia" w:ascii="Times New Roman" w:hAnsi="Times New Roman" w:eastAsia="仿宋_GB2312" w:cs="Times New Roman"/>
          <w:spacing w:val="-10"/>
          <w:kern w:val="0"/>
          <w:sz w:val="32"/>
          <w:szCs w:val="32"/>
        </w:rPr>
        <w:t>风景名胜区；</w:t>
      </w:r>
      <w:r>
        <w:rPr>
          <w:rFonts w:ascii="Times New Roman" w:hAnsi="Times New Roman" w:eastAsia="仿宋_GB2312" w:cs="Times New Roman"/>
          <w:spacing w:val="-10"/>
          <w:kern w:val="0"/>
          <w:sz w:val="32"/>
          <w:szCs w:val="32"/>
        </w:rPr>
        <w:t>第六类其他</w:t>
      </w:r>
      <w:r>
        <w:rPr>
          <w:rFonts w:hint="eastAsia" w:ascii="Times New Roman" w:hAnsi="Times New Roman" w:eastAsia="仿宋_GB2312" w:cs="Times New Roman"/>
          <w:spacing w:val="-10"/>
          <w:kern w:val="0"/>
          <w:sz w:val="32"/>
          <w:szCs w:val="32"/>
        </w:rPr>
        <w:t>禁养区</w:t>
      </w:r>
      <w:r>
        <w:rPr>
          <w:rFonts w:ascii="Times New Roman" w:hAnsi="Times New Roman" w:eastAsia="仿宋_GB2312" w:cs="Times New Roman"/>
          <w:spacing w:val="-10"/>
          <w:kern w:val="0"/>
          <w:sz w:val="32"/>
          <w:szCs w:val="32"/>
        </w:rPr>
        <w:t>划定范围。</w:t>
      </w:r>
    </w:p>
    <w:p>
      <w:pPr>
        <w:spacing w:line="480" w:lineRule="exact"/>
        <w:ind w:firstLine="607" w:firstLineChars="189"/>
        <w:outlineLvl w:val="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第一类</w:t>
      </w:r>
      <w:r>
        <w:rPr>
          <w:rFonts w:ascii="Times New Roman" w:hAnsi="Times New Roman" w:eastAsia="仿宋_GB2312" w:cs="Times New Roman"/>
          <w:b/>
          <w:sz w:val="32"/>
          <w:szCs w:val="32"/>
        </w:rPr>
        <w:t>城镇居民</w:t>
      </w:r>
      <w:r>
        <w:rPr>
          <w:rFonts w:hint="eastAsia" w:ascii="Times New Roman" w:hAnsi="Times New Roman" w:eastAsia="仿宋_GB2312" w:cs="Times New Roman"/>
          <w:b/>
          <w:sz w:val="32"/>
          <w:szCs w:val="32"/>
        </w:rPr>
        <w:t>规划</w:t>
      </w:r>
      <w:r>
        <w:rPr>
          <w:rFonts w:ascii="Times New Roman" w:hAnsi="Times New Roman" w:eastAsia="仿宋_GB2312" w:cs="Times New Roman"/>
          <w:b/>
          <w:sz w:val="32"/>
          <w:szCs w:val="32"/>
        </w:rPr>
        <w:t>区</w:t>
      </w:r>
      <w:r>
        <w:rPr>
          <w:rFonts w:hint="eastAsia" w:ascii="Times New Roman" w:hAnsi="Times New Roman" w:eastAsia="仿宋_GB2312" w:cs="Times New Roman"/>
          <w:b/>
          <w:sz w:val="32"/>
          <w:szCs w:val="32"/>
        </w:rPr>
        <w:t>禁养区</w:t>
      </w:r>
      <w:r>
        <w:rPr>
          <w:rFonts w:ascii="Times New Roman" w:hAnsi="Times New Roman" w:eastAsia="仿宋_GB2312" w:cs="Times New Roman"/>
          <w:b/>
          <w:sz w:val="32"/>
          <w:szCs w:val="32"/>
        </w:rPr>
        <w:t>划定范围</w:t>
      </w:r>
    </w:p>
    <w:p>
      <w:pPr>
        <w:spacing w:line="480"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依据可克达拉</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土地</w:t>
      </w:r>
      <w:r>
        <w:rPr>
          <w:rFonts w:ascii="Times New Roman" w:hAnsi="Times New Roman" w:eastAsia="仿宋_GB2312" w:cs="Times New Roman"/>
          <w:sz w:val="32"/>
          <w:szCs w:val="32"/>
        </w:rPr>
        <w:t>总体</w:t>
      </w:r>
      <w:r>
        <w:rPr>
          <w:rFonts w:hint="eastAsia" w:ascii="Times New Roman" w:hAnsi="Times New Roman" w:eastAsia="仿宋_GB2312" w:cs="Times New Roman"/>
          <w:sz w:val="32"/>
          <w:szCs w:val="32"/>
        </w:rPr>
        <w:t>规划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师各团的土地利用总体规划和团场的城镇总体规划，</w:t>
      </w:r>
      <w:r>
        <w:rPr>
          <w:rFonts w:hint="eastAsia" w:ascii="Times New Roman" w:hAnsi="Times New Roman" w:eastAsia="仿宋_GB2312" w:cs="Times New Roman"/>
          <w:sz w:val="32"/>
          <w:szCs w:val="32"/>
        </w:rPr>
        <w:t>可克达拉市</w:t>
      </w:r>
      <w:r>
        <w:rPr>
          <w:rFonts w:ascii="Times New Roman" w:hAnsi="Times New Roman" w:eastAsia="仿宋_GB2312" w:cs="Times New Roman"/>
          <w:sz w:val="32"/>
          <w:szCs w:val="32"/>
        </w:rPr>
        <w:t>和团场</w:t>
      </w:r>
      <w:r>
        <w:rPr>
          <w:rFonts w:hint="eastAsia" w:ascii="Times New Roman" w:hAnsi="Times New Roman" w:eastAsia="仿宋_GB2312" w:cs="Times New Roman"/>
          <w:sz w:val="32"/>
          <w:szCs w:val="32"/>
        </w:rPr>
        <w:t>建成</w:t>
      </w:r>
      <w:r>
        <w:rPr>
          <w:rFonts w:ascii="Times New Roman" w:hAnsi="Times New Roman" w:eastAsia="仿宋_GB2312" w:cs="Times New Roman"/>
          <w:sz w:val="32"/>
          <w:szCs w:val="32"/>
        </w:rPr>
        <w:t>区和规划</w:t>
      </w:r>
      <w:r>
        <w:rPr>
          <w:rFonts w:hint="eastAsia" w:ascii="Times New Roman" w:hAnsi="Times New Roman" w:eastAsia="仿宋_GB2312" w:cs="Times New Roman"/>
          <w:sz w:val="32"/>
          <w:szCs w:val="32"/>
        </w:rPr>
        <w:t>城区</w:t>
      </w:r>
      <w:r>
        <w:rPr>
          <w:rFonts w:ascii="Times New Roman" w:hAnsi="Times New Roman" w:eastAsia="仿宋_GB2312" w:cs="Times New Roman"/>
          <w:sz w:val="32"/>
          <w:szCs w:val="32"/>
        </w:rPr>
        <w:t>均</w:t>
      </w:r>
      <w:r>
        <w:rPr>
          <w:rFonts w:hint="eastAsia" w:ascii="Times New Roman" w:hAnsi="Times New Roman" w:eastAsia="仿宋_GB2312" w:cs="Times New Roman"/>
          <w:sz w:val="32"/>
          <w:szCs w:val="32"/>
        </w:rPr>
        <w:t>划成禁养区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因此</w:t>
      </w:r>
      <w:r>
        <w:rPr>
          <w:rFonts w:ascii="Times New Roman" w:hAnsi="Times New Roman" w:eastAsia="仿宋_GB2312" w:cs="Times New Roman"/>
          <w:sz w:val="32"/>
          <w:szCs w:val="32"/>
        </w:rPr>
        <w:t>，确定</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师城镇居民区禁养区总面积约112.75平方千米</w:t>
      </w:r>
      <w:r>
        <w:rPr>
          <w:rFonts w:hint="eastAsia" w:ascii="Times New Roman" w:hAnsi="Times New Roman" w:eastAsia="仿宋_GB2312" w:cs="Times New Roman"/>
          <w:sz w:val="32"/>
          <w:szCs w:val="32"/>
        </w:rPr>
        <w:t>。其中可克达拉</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34.2</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61团</w:t>
      </w:r>
      <w:r>
        <w:rPr>
          <w:rFonts w:hint="eastAsia" w:ascii="Times New Roman" w:hAnsi="Times New Roman" w:eastAsia="仿宋_GB2312" w:cs="Times New Roman"/>
          <w:sz w:val="32"/>
          <w:szCs w:val="32"/>
        </w:rPr>
        <w:t>5.38</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2团</w:t>
      </w:r>
      <w:r>
        <w:rPr>
          <w:rFonts w:hint="eastAsia" w:ascii="Times New Roman" w:hAnsi="Times New Roman" w:eastAsia="仿宋_GB2312" w:cs="Times New Roman"/>
          <w:sz w:val="32"/>
          <w:szCs w:val="32"/>
        </w:rPr>
        <w:t>25.78</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3团</w:t>
      </w:r>
      <w:r>
        <w:rPr>
          <w:rFonts w:hint="eastAsia" w:ascii="Times New Roman" w:hAnsi="Times New Roman" w:eastAsia="仿宋_GB2312" w:cs="Times New Roman"/>
          <w:sz w:val="32"/>
          <w:szCs w:val="32"/>
        </w:rPr>
        <w:t>3.4</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4团</w:t>
      </w:r>
      <w:r>
        <w:rPr>
          <w:rFonts w:hint="eastAsia" w:ascii="Times New Roman" w:hAnsi="Times New Roman" w:eastAsia="仿宋_GB2312" w:cs="Times New Roman"/>
          <w:sz w:val="32"/>
          <w:szCs w:val="32"/>
        </w:rPr>
        <w:t>4.6</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5团</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6团</w:t>
      </w:r>
      <w:r>
        <w:rPr>
          <w:rFonts w:hint="eastAsia" w:ascii="Times New Roman" w:hAnsi="Times New Roman" w:eastAsia="仿宋_GB2312" w:cs="Times New Roman"/>
          <w:sz w:val="32"/>
          <w:szCs w:val="32"/>
        </w:rPr>
        <w:t>6.54</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7团</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8团</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9团</w:t>
      </w:r>
      <w:r>
        <w:rPr>
          <w:rFonts w:hint="eastAsia" w:ascii="Times New Roman" w:hAnsi="Times New Roman" w:eastAsia="仿宋_GB2312" w:cs="Times New Roman"/>
          <w:sz w:val="32"/>
          <w:szCs w:val="32"/>
        </w:rPr>
        <w:t>3.55</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；70团3.44</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；71</w:t>
      </w:r>
      <w:r>
        <w:rPr>
          <w:rFonts w:ascii="Times New Roman" w:hAnsi="Times New Roman" w:eastAsia="仿宋_GB2312" w:cs="Times New Roman"/>
          <w:sz w:val="32"/>
          <w:szCs w:val="32"/>
        </w:rPr>
        <w:t>团</w:t>
      </w:r>
      <w:r>
        <w:rPr>
          <w:rFonts w:hint="eastAsia" w:ascii="Times New Roman" w:hAnsi="Times New Roman" w:eastAsia="仿宋_GB2312" w:cs="Times New Roman"/>
          <w:sz w:val="32"/>
          <w:szCs w:val="32"/>
        </w:rPr>
        <w:t>3.85</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；72</w:t>
      </w:r>
      <w:r>
        <w:rPr>
          <w:rFonts w:ascii="Times New Roman" w:hAnsi="Times New Roman" w:eastAsia="仿宋_GB2312" w:cs="Times New Roman"/>
          <w:sz w:val="32"/>
          <w:szCs w:val="32"/>
        </w:rPr>
        <w:t>团</w:t>
      </w:r>
      <w:r>
        <w:rPr>
          <w:rFonts w:hint="eastAsia" w:ascii="Times New Roman" w:hAnsi="Times New Roman" w:eastAsia="仿宋_GB2312" w:cs="Times New Roman"/>
          <w:sz w:val="32"/>
          <w:szCs w:val="32"/>
        </w:rPr>
        <w:t>3.01</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；73</w:t>
      </w:r>
      <w:r>
        <w:rPr>
          <w:rFonts w:ascii="Times New Roman" w:hAnsi="Times New Roman" w:eastAsia="仿宋_GB2312" w:cs="Times New Roman"/>
          <w:sz w:val="32"/>
          <w:szCs w:val="32"/>
        </w:rPr>
        <w:t>团</w:t>
      </w:r>
      <w:r>
        <w:rPr>
          <w:rFonts w:hint="eastAsia" w:ascii="Times New Roman" w:hAnsi="Times New Roman" w:eastAsia="仿宋_GB2312" w:cs="Times New Roman"/>
          <w:sz w:val="32"/>
          <w:szCs w:val="32"/>
        </w:rPr>
        <w:t>2.27</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；74</w:t>
      </w:r>
      <w:r>
        <w:rPr>
          <w:rFonts w:ascii="Times New Roman" w:hAnsi="Times New Roman" w:eastAsia="仿宋_GB2312" w:cs="Times New Roman"/>
          <w:sz w:val="32"/>
          <w:szCs w:val="32"/>
        </w:rPr>
        <w:t>团</w:t>
      </w:r>
      <w:r>
        <w:rPr>
          <w:rFonts w:hint="eastAsia" w:ascii="Times New Roman" w:hAnsi="Times New Roman" w:eastAsia="仿宋_GB2312" w:cs="Times New Roman"/>
          <w:sz w:val="32"/>
          <w:szCs w:val="32"/>
        </w:rPr>
        <w:t>1.14</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；75</w:t>
      </w:r>
      <w:r>
        <w:rPr>
          <w:rFonts w:ascii="Times New Roman" w:hAnsi="Times New Roman" w:eastAsia="仿宋_GB2312" w:cs="Times New Roman"/>
          <w:sz w:val="32"/>
          <w:szCs w:val="32"/>
        </w:rPr>
        <w:t>团</w:t>
      </w:r>
      <w:r>
        <w:rPr>
          <w:rFonts w:hint="eastAsia" w:ascii="Times New Roman" w:hAnsi="Times New Roman" w:eastAsia="仿宋_GB2312" w:cs="Times New Roman"/>
          <w:sz w:val="32"/>
          <w:szCs w:val="32"/>
        </w:rPr>
        <w:t>1.24</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；76</w:t>
      </w:r>
      <w:r>
        <w:rPr>
          <w:rFonts w:ascii="Times New Roman" w:hAnsi="Times New Roman" w:eastAsia="仿宋_GB2312" w:cs="Times New Roman"/>
          <w:sz w:val="32"/>
          <w:szCs w:val="32"/>
        </w:rPr>
        <w:t>团</w:t>
      </w:r>
      <w:r>
        <w:rPr>
          <w:rFonts w:hint="eastAsia" w:ascii="Times New Roman" w:hAnsi="Times New Roman" w:eastAsia="仿宋_GB2312" w:cs="Times New Roman"/>
          <w:sz w:val="32"/>
          <w:szCs w:val="32"/>
        </w:rPr>
        <w:t>2.74</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；77</w:t>
      </w:r>
      <w:r>
        <w:rPr>
          <w:rFonts w:ascii="Times New Roman" w:hAnsi="Times New Roman" w:eastAsia="仿宋_GB2312" w:cs="Times New Roman"/>
          <w:sz w:val="32"/>
          <w:szCs w:val="32"/>
        </w:rPr>
        <w:t>团</w:t>
      </w:r>
      <w:r>
        <w:rPr>
          <w:rFonts w:hint="eastAsia" w:ascii="Times New Roman" w:hAnsi="Times New Roman" w:eastAsia="仿宋_GB2312" w:cs="Times New Roman"/>
          <w:sz w:val="32"/>
          <w:szCs w:val="32"/>
        </w:rPr>
        <w:t>1.44</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；78团1.18</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；79</w:t>
      </w:r>
      <w:r>
        <w:rPr>
          <w:rFonts w:ascii="Times New Roman" w:hAnsi="Times New Roman" w:eastAsia="仿宋_GB2312" w:cs="Times New Roman"/>
          <w:sz w:val="32"/>
          <w:szCs w:val="32"/>
        </w:rPr>
        <w:t>团</w:t>
      </w:r>
      <w:r>
        <w:rPr>
          <w:rFonts w:hint="eastAsia" w:ascii="Times New Roman" w:hAnsi="Times New Roman" w:eastAsia="仿宋_GB2312" w:cs="Times New Roman"/>
          <w:sz w:val="32"/>
          <w:szCs w:val="32"/>
        </w:rPr>
        <w:t>0.91</w:t>
      </w:r>
      <w:r>
        <w:rPr>
          <w:rFonts w:ascii="Times New Roman" w:hAnsi="Times New Roman" w:eastAsia="仿宋_GB2312" w:cs="Times New Roman"/>
          <w:sz w:val="32"/>
          <w:szCs w:val="32"/>
        </w:rPr>
        <w:t>平方千米</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6团1.48平方千米</w:t>
      </w:r>
      <w:r>
        <w:rPr>
          <w:rFonts w:hint="eastAsia" w:ascii="Times New Roman" w:hAnsi="Times New Roman" w:eastAsia="仿宋_GB2312" w:cs="Times New Roman"/>
          <w:sz w:val="32"/>
          <w:szCs w:val="32"/>
        </w:rPr>
        <w:t>。</w:t>
      </w:r>
    </w:p>
    <w:p>
      <w:pPr>
        <w:spacing w:line="480" w:lineRule="exact"/>
        <w:ind w:firstLine="607" w:firstLineChars="189"/>
        <w:outlineLvl w:val="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第二类</w:t>
      </w:r>
      <w:r>
        <w:rPr>
          <w:rFonts w:ascii="Times New Roman" w:hAnsi="Times New Roman" w:eastAsia="仿宋_GB2312" w:cs="Times New Roman"/>
          <w:b/>
          <w:sz w:val="32"/>
          <w:szCs w:val="32"/>
        </w:rPr>
        <w:t>饮用水源保护区</w:t>
      </w:r>
      <w:r>
        <w:rPr>
          <w:rFonts w:hint="eastAsia" w:ascii="Times New Roman" w:hAnsi="Times New Roman" w:eastAsia="仿宋_GB2312" w:cs="Times New Roman"/>
          <w:b/>
          <w:sz w:val="32"/>
          <w:szCs w:val="32"/>
        </w:rPr>
        <w:t>禁养区</w:t>
      </w:r>
      <w:r>
        <w:rPr>
          <w:rFonts w:ascii="Times New Roman" w:hAnsi="Times New Roman" w:eastAsia="仿宋_GB2312" w:cs="Times New Roman"/>
          <w:b/>
          <w:sz w:val="32"/>
          <w:szCs w:val="32"/>
        </w:rPr>
        <w:t>划定范围</w:t>
      </w:r>
    </w:p>
    <w:p>
      <w:pPr>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依据《饮用水水源保护区划分技术规范》（HJ/T 338-2007）要求划分。其中，饮水水源一级保护区内禁止建设</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供水</w:t>
      </w:r>
      <w:r>
        <w:rPr>
          <w:rFonts w:hint="eastAsia" w:ascii="Times New Roman" w:hAnsi="Times New Roman" w:eastAsia="仿宋_GB2312" w:cs="Times New Roman"/>
          <w:sz w:val="32"/>
          <w:szCs w:val="32"/>
        </w:rPr>
        <w:t>设施</w:t>
      </w:r>
      <w:r>
        <w:rPr>
          <w:rFonts w:ascii="Times New Roman" w:hAnsi="Times New Roman" w:eastAsia="仿宋_GB2312" w:cs="Times New Roman"/>
          <w:sz w:val="32"/>
          <w:szCs w:val="32"/>
        </w:rPr>
        <w:t>无关</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保护水源无关的建设</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，饮水水源</w:t>
      </w:r>
      <w:r>
        <w:rPr>
          <w:rFonts w:hint="eastAsia" w:ascii="Times New Roman" w:hAnsi="Times New Roman" w:eastAsia="仿宋_GB2312" w:cs="Times New Roman"/>
          <w:sz w:val="32"/>
          <w:szCs w:val="32"/>
        </w:rPr>
        <w:t>一级</w:t>
      </w:r>
      <w:r>
        <w:rPr>
          <w:rFonts w:ascii="Times New Roman" w:hAnsi="Times New Roman" w:eastAsia="仿宋_GB2312" w:cs="Times New Roman"/>
          <w:sz w:val="32"/>
          <w:szCs w:val="32"/>
        </w:rPr>
        <w:t>保护区</w:t>
      </w:r>
      <w:r>
        <w:rPr>
          <w:rFonts w:hint="eastAsia" w:ascii="Times New Roman" w:hAnsi="Times New Roman" w:eastAsia="仿宋_GB2312" w:cs="Times New Roman"/>
          <w:sz w:val="32"/>
          <w:szCs w:val="32"/>
        </w:rPr>
        <w:t>禁止进行畜禽</w:t>
      </w:r>
      <w:r>
        <w:rPr>
          <w:rFonts w:ascii="Times New Roman" w:hAnsi="Times New Roman" w:eastAsia="仿宋_GB2312" w:cs="Times New Roman"/>
          <w:sz w:val="32"/>
          <w:szCs w:val="32"/>
        </w:rPr>
        <w:t>养殖。</w:t>
      </w:r>
    </w:p>
    <w:p>
      <w:pPr>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《第四师可克达拉市集中</w:t>
      </w:r>
      <w:r>
        <w:rPr>
          <w:rFonts w:hint="eastAsia" w:ascii="Times New Roman" w:hAnsi="Times New Roman" w:eastAsia="仿宋_GB2312" w:cs="Times New Roman"/>
          <w:sz w:val="32"/>
          <w:szCs w:val="32"/>
        </w:rPr>
        <w:t>式</w:t>
      </w:r>
      <w:r>
        <w:rPr>
          <w:rFonts w:ascii="Times New Roman" w:hAnsi="Times New Roman" w:eastAsia="仿宋_GB2312" w:cs="Times New Roman"/>
          <w:sz w:val="32"/>
          <w:szCs w:val="32"/>
        </w:rPr>
        <w:t>饮用水水源地保护区划分方案及环境保护规划》</w:t>
      </w:r>
      <w:r>
        <w:rPr>
          <w:rFonts w:hint="eastAsia" w:ascii="Times New Roman" w:hAnsi="Times New Roman" w:eastAsia="仿宋_GB2312" w:cs="Times New Roman"/>
          <w:sz w:val="32"/>
          <w:szCs w:val="32"/>
        </w:rPr>
        <w:t>中可克达拉</w:t>
      </w:r>
      <w:r>
        <w:rPr>
          <w:rFonts w:ascii="Times New Roman" w:hAnsi="Times New Roman" w:eastAsia="仿宋_GB2312" w:cs="Times New Roman"/>
          <w:sz w:val="32"/>
          <w:szCs w:val="32"/>
        </w:rPr>
        <w:t>市中心城区近期集中饮用水源地位于</w:t>
      </w:r>
      <w:r>
        <w:rPr>
          <w:rFonts w:hint="eastAsia" w:ascii="Times New Roman" w:hAnsi="Times New Roman" w:eastAsia="仿宋_GB2312" w:cs="Times New Roman"/>
          <w:sz w:val="32"/>
          <w:szCs w:val="32"/>
        </w:rPr>
        <w:t>66团</w:t>
      </w:r>
      <w:r>
        <w:rPr>
          <w:rFonts w:ascii="Times New Roman" w:hAnsi="Times New Roman" w:eastAsia="仿宋_GB2312" w:cs="Times New Roman"/>
          <w:sz w:val="32"/>
          <w:szCs w:val="32"/>
        </w:rPr>
        <w:t>良繁场，规划保护水源</w:t>
      </w:r>
      <w:r>
        <w:rPr>
          <w:rFonts w:hint="eastAsia" w:ascii="Times New Roman" w:hAnsi="Times New Roman" w:eastAsia="仿宋_GB2312" w:cs="Times New Roman"/>
          <w:sz w:val="32"/>
          <w:szCs w:val="32"/>
        </w:rPr>
        <w:t>井6口</w:t>
      </w:r>
      <w:r>
        <w:rPr>
          <w:rFonts w:ascii="Times New Roman" w:hAnsi="Times New Roman" w:eastAsia="仿宋_GB2312" w:cs="Times New Roman"/>
          <w:sz w:val="32"/>
          <w:szCs w:val="32"/>
        </w:rPr>
        <w:t>。</w:t>
      </w:r>
    </w:p>
    <w:p>
      <w:pPr>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可克达拉</w:t>
      </w:r>
      <w:r>
        <w:rPr>
          <w:rFonts w:ascii="Times New Roman" w:hAnsi="Times New Roman" w:eastAsia="仿宋_GB2312" w:cs="Times New Roman"/>
          <w:sz w:val="32"/>
          <w:szCs w:val="32"/>
        </w:rPr>
        <w:t>市中心城区规划保护水源</w:t>
      </w:r>
      <w:r>
        <w:rPr>
          <w:rFonts w:hint="eastAsia" w:ascii="Times New Roman" w:hAnsi="Times New Roman" w:eastAsia="仿宋_GB2312" w:cs="Times New Roman"/>
          <w:sz w:val="32"/>
          <w:szCs w:val="32"/>
        </w:rPr>
        <w:t>井6口</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单井一级保护</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范围是以单井为圆心，以</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m为半径的圆形区域。</w:t>
      </w:r>
    </w:p>
    <w:p>
      <w:pPr>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师饮用水水源地保护区划分</w:t>
      </w:r>
      <w:r>
        <w:rPr>
          <w:rFonts w:hint="eastAsia" w:ascii="Times New Roman" w:hAnsi="Times New Roman" w:eastAsia="仿宋_GB2312" w:cs="Times New Roman"/>
          <w:sz w:val="32"/>
          <w:szCs w:val="32"/>
        </w:rPr>
        <w:t>成</w:t>
      </w:r>
      <w:r>
        <w:rPr>
          <w:rFonts w:ascii="Times New Roman" w:hAnsi="Times New Roman" w:eastAsia="仿宋_GB2312" w:cs="Times New Roman"/>
          <w:sz w:val="32"/>
          <w:szCs w:val="32"/>
        </w:rPr>
        <w:t>1个</w:t>
      </w:r>
      <w:r>
        <w:rPr>
          <w:rFonts w:hint="eastAsia" w:ascii="Times New Roman" w:hAnsi="Times New Roman" w:eastAsia="仿宋_GB2312" w:cs="Times New Roman"/>
          <w:sz w:val="32"/>
          <w:szCs w:val="32"/>
        </w:rPr>
        <w:t>总</w:t>
      </w:r>
      <w:r>
        <w:rPr>
          <w:rFonts w:ascii="Times New Roman" w:hAnsi="Times New Roman" w:eastAsia="仿宋_GB2312" w:cs="Times New Roman"/>
          <w:sz w:val="32"/>
          <w:szCs w:val="32"/>
        </w:rPr>
        <w:t>禁养区</w:t>
      </w:r>
      <w:r>
        <w:rPr>
          <w:rFonts w:hint="eastAsia" w:ascii="Times New Roman" w:hAnsi="Times New Roman" w:eastAsia="仿宋_GB2312" w:cs="Times New Roman"/>
          <w:sz w:val="32"/>
          <w:szCs w:val="32"/>
        </w:rPr>
        <w:t>，6眼供水井禁养区总面积为0.01</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平方千米。</w:t>
      </w:r>
    </w:p>
    <w:p>
      <w:pPr>
        <w:spacing w:line="480" w:lineRule="exact"/>
        <w:ind w:firstLine="607" w:firstLineChars="189"/>
        <w:outlineLvl w:val="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第三类工业</w:t>
      </w:r>
      <w:r>
        <w:rPr>
          <w:rFonts w:ascii="Times New Roman" w:hAnsi="Times New Roman" w:eastAsia="仿宋_GB2312" w:cs="Times New Roman"/>
          <w:b/>
          <w:sz w:val="32"/>
          <w:szCs w:val="32"/>
        </w:rPr>
        <w:t>园区</w:t>
      </w:r>
      <w:r>
        <w:rPr>
          <w:rFonts w:hint="eastAsia" w:ascii="Times New Roman" w:hAnsi="Times New Roman" w:eastAsia="仿宋_GB2312" w:cs="Times New Roman"/>
          <w:b/>
          <w:sz w:val="32"/>
          <w:szCs w:val="32"/>
        </w:rPr>
        <w:t>禁养区</w:t>
      </w:r>
      <w:r>
        <w:rPr>
          <w:rFonts w:ascii="Times New Roman" w:hAnsi="Times New Roman" w:eastAsia="仿宋_GB2312" w:cs="Times New Roman"/>
          <w:b/>
          <w:sz w:val="32"/>
          <w:szCs w:val="32"/>
        </w:rPr>
        <w:t>划定范围</w:t>
      </w:r>
    </w:p>
    <w:p>
      <w:pPr>
        <w:spacing w:line="480" w:lineRule="exact"/>
        <w:ind w:firstLine="604" w:firstLineChars="18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第四师辖区内工业园区全部划分</w:t>
      </w:r>
      <w:r>
        <w:rPr>
          <w:rFonts w:ascii="Times New Roman" w:hAnsi="Times New Roman" w:eastAsia="仿宋_GB2312" w:cs="Times New Roman"/>
          <w:sz w:val="32"/>
          <w:szCs w:val="32"/>
        </w:rPr>
        <w:t>为禁养区，</w:t>
      </w:r>
      <w:r>
        <w:rPr>
          <w:rFonts w:hint="eastAsia" w:ascii="Times New Roman" w:hAnsi="Times New Roman" w:eastAsia="仿宋_GB2312" w:cs="Times New Roman"/>
          <w:sz w:val="32"/>
          <w:szCs w:val="32"/>
        </w:rPr>
        <w:t>包括：</w:t>
      </w:r>
    </w:p>
    <w:p>
      <w:pPr>
        <w:spacing w:line="4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兵团霍尔果斯口岸工业园区（62团），规划工业园总面积为32.32</w:t>
      </w:r>
      <w:r>
        <w:rPr>
          <w:rFonts w:ascii="Times New Roman" w:hAnsi="Times New Roman" w:eastAsia="仿宋_GB2312" w:cs="Times New Roman"/>
          <w:color w:val="000000"/>
          <w:sz w:val="32"/>
          <w:szCs w:val="32"/>
        </w:rPr>
        <w:t>平方千米</w:t>
      </w:r>
      <w:r>
        <w:rPr>
          <w:rFonts w:hint="eastAsia" w:ascii="Times New Roman" w:hAnsi="Times New Roman" w:eastAsia="仿宋_GB2312" w:cs="Times New Roman"/>
          <w:color w:val="000000"/>
          <w:sz w:val="32"/>
          <w:szCs w:val="32"/>
        </w:rPr>
        <w:t>；</w:t>
      </w:r>
    </w:p>
    <w:p>
      <w:pPr>
        <w:spacing w:line="4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 </w:t>
      </w:r>
      <w:r>
        <w:rPr>
          <w:rFonts w:hint="eastAsia" w:ascii="Times New Roman" w:hAnsi="Times New Roman" w:eastAsia="仿宋_GB2312" w:cs="Times New Roman"/>
          <w:color w:val="000000"/>
          <w:sz w:val="32"/>
          <w:szCs w:val="32"/>
        </w:rPr>
        <w:t>兵团霍尔果斯口岸工业园区B区（63、64团），总面积36.51</w:t>
      </w:r>
      <w:r>
        <w:rPr>
          <w:rFonts w:ascii="Times New Roman" w:hAnsi="Times New Roman" w:eastAsia="仿宋_GB2312" w:cs="Times New Roman"/>
          <w:color w:val="000000"/>
          <w:sz w:val="32"/>
          <w:szCs w:val="32"/>
        </w:rPr>
        <w:t>平方千米</w:t>
      </w:r>
      <w:r>
        <w:rPr>
          <w:rFonts w:hint="eastAsia" w:ascii="Times New Roman" w:hAnsi="Times New Roman" w:eastAsia="仿宋_GB2312" w:cs="Times New Roman"/>
          <w:color w:val="000000"/>
          <w:sz w:val="32"/>
          <w:szCs w:val="32"/>
        </w:rPr>
        <w:t>；</w:t>
      </w:r>
    </w:p>
    <w:p>
      <w:pPr>
        <w:spacing w:line="4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3. </w:t>
      </w:r>
      <w:r>
        <w:rPr>
          <w:rFonts w:hint="eastAsia" w:ascii="Times New Roman" w:hAnsi="Times New Roman" w:eastAsia="仿宋_GB2312" w:cs="Times New Roman"/>
          <w:color w:val="000000"/>
          <w:sz w:val="32"/>
          <w:szCs w:val="32"/>
        </w:rPr>
        <w:t>第四师金岗循环经济产业园（73团），规划用地15</w:t>
      </w:r>
      <w:r>
        <w:rPr>
          <w:rFonts w:ascii="Times New Roman" w:hAnsi="Times New Roman" w:eastAsia="仿宋_GB2312" w:cs="Times New Roman"/>
          <w:color w:val="000000"/>
          <w:sz w:val="32"/>
          <w:szCs w:val="32"/>
        </w:rPr>
        <w:t>平方千米</w:t>
      </w:r>
      <w:r>
        <w:rPr>
          <w:rFonts w:hint="eastAsia" w:ascii="Times New Roman" w:hAnsi="Times New Roman" w:eastAsia="仿宋_GB2312" w:cs="Times New Roman"/>
          <w:color w:val="000000"/>
          <w:sz w:val="32"/>
          <w:szCs w:val="32"/>
        </w:rPr>
        <w:t>。</w:t>
      </w:r>
    </w:p>
    <w:p>
      <w:pPr>
        <w:spacing w:line="480" w:lineRule="exact"/>
        <w:ind w:firstLine="607" w:firstLineChars="189"/>
        <w:outlineLvl w:val="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第四类</w:t>
      </w:r>
      <w:r>
        <w:rPr>
          <w:rFonts w:ascii="Times New Roman" w:hAnsi="Times New Roman" w:eastAsia="仿宋_GB2312" w:cs="Times New Roman"/>
          <w:b/>
          <w:sz w:val="32"/>
          <w:szCs w:val="32"/>
        </w:rPr>
        <w:t>文物保护区</w:t>
      </w:r>
      <w:r>
        <w:rPr>
          <w:rFonts w:hint="eastAsia" w:ascii="Times New Roman" w:hAnsi="Times New Roman" w:eastAsia="仿宋_GB2312" w:cs="Times New Roman"/>
          <w:b/>
          <w:sz w:val="32"/>
          <w:szCs w:val="32"/>
        </w:rPr>
        <w:t>禁养区</w:t>
      </w:r>
      <w:r>
        <w:rPr>
          <w:rFonts w:ascii="Times New Roman" w:hAnsi="Times New Roman" w:eastAsia="仿宋_GB2312" w:cs="Times New Roman"/>
          <w:b/>
          <w:sz w:val="32"/>
          <w:szCs w:val="32"/>
        </w:rPr>
        <w:t>划定范围</w:t>
      </w:r>
      <w:r>
        <w:rPr>
          <w:rFonts w:ascii="Times New Roman" w:hAnsi="Times New Roman" w:eastAsia="仿宋_GB2312" w:cs="Times New Roman"/>
          <w:sz w:val="32"/>
          <w:szCs w:val="32"/>
        </w:rPr>
        <w:t xml:space="preserve"> </w:t>
      </w:r>
    </w:p>
    <w:p>
      <w:pPr>
        <w:spacing w:line="480" w:lineRule="exact"/>
        <w:ind w:firstLine="604" w:firstLineChars="18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第四师辖区内文物保护区全部划分</w:t>
      </w:r>
      <w:r>
        <w:rPr>
          <w:rFonts w:ascii="Times New Roman" w:hAnsi="Times New Roman" w:eastAsia="仿宋_GB2312" w:cs="Times New Roman"/>
          <w:sz w:val="32"/>
          <w:szCs w:val="32"/>
        </w:rPr>
        <w:t>为禁养区，</w:t>
      </w:r>
      <w:r>
        <w:rPr>
          <w:rFonts w:hint="eastAsia" w:ascii="Times New Roman" w:hAnsi="Times New Roman" w:eastAsia="仿宋_GB2312" w:cs="Times New Roman"/>
          <w:sz w:val="32"/>
          <w:szCs w:val="32"/>
        </w:rPr>
        <w:t>包括：</w:t>
      </w:r>
    </w:p>
    <w:p>
      <w:pPr>
        <w:spacing w:line="4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 </w:t>
      </w:r>
      <w:r>
        <w:rPr>
          <w:rFonts w:hint="eastAsia" w:ascii="Times New Roman" w:hAnsi="Times New Roman" w:eastAsia="仿宋_GB2312" w:cs="Times New Roman"/>
          <w:color w:val="000000"/>
          <w:sz w:val="32"/>
          <w:szCs w:val="32"/>
        </w:rPr>
        <w:t>61团团域范围内的国家级文物保护单位：</w:t>
      </w:r>
      <w:r>
        <w:rPr>
          <w:rFonts w:ascii="Times New Roman" w:hAnsi="Times New Roman" w:eastAsia="仿宋_GB2312" w:cs="Times New Roman"/>
          <w:color w:val="000000"/>
          <w:sz w:val="32"/>
          <w:szCs w:val="32"/>
        </w:rPr>
        <w:t>吐虎鲁克.铁木尔汗麻扎</w:t>
      </w:r>
      <w:r>
        <w:rPr>
          <w:rFonts w:hint="eastAsia" w:ascii="Times New Roman" w:hAnsi="Times New Roman" w:eastAsia="仿宋_GB2312" w:cs="Times New Roman"/>
          <w:color w:val="000000"/>
          <w:sz w:val="32"/>
          <w:szCs w:val="32"/>
        </w:rPr>
        <w:t>（包含在61团团部禁养区范围内）；</w:t>
      </w:r>
    </w:p>
    <w:p>
      <w:pPr>
        <w:spacing w:line="4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 </w:t>
      </w:r>
      <w:r>
        <w:rPr>
          <w:rFonts w:hint="eastAsia" w:ascii="Times New Roman" w:hAnsi="Times New Roman" w:eastAsia="仿宋_GB2312" w:cs="Times New Roman"/>
          <w:color w:val="000000"/>
          <w:sz w:val="32"/>
          <w:szCs w:val="32"/>
        </w:rPr>
        <w:t>61团团域范围内自治区文物保护单位：</w:t>
      </w:r>
      <w:r>
        <w:rPr>
          <w:rFonts w:ascii="Times New Roman" w:hAnsi="Times New Roman" w:eastAsia="仿宋_GB2312" w:cs="Times New Roman"/>
          <w:color w:val="000000"/>
          <w:sz w:val="32"/>
          <w:szCs w:val="32"/>
        </w:rPr>
        <w:t>阿力玛里故城遗址</w:t>
      </w:r>
      <w:r>
        <w:rPr>
          <w:rFonts w:hint="eastAsia" w:ascii="Times New Roman" w:hAnsi="Times New Roman" w:eastAsia="仿宋_GB2312" w:cs="Times New Roman"/>
          <w:color w:val="000000"/>
          <w:sz w:val="32"/>
          <w:szCs w:val="32"/>
        </w:rPr>
        <w:t>范围为禁养区，面积10.5平方千米；</w:t>
      </w:r>
    </w:p>
    <w:p>
      <w:pPr>
        <w:spacing w:line="4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3. </w:t>
      </w:r>
      <w:r>
        <w:rPr>
          <w:rFonts w:hint="eastAsia" w:ascii="Times New Roman" w:hAnsi="Times New Roman" w:eastAsia="仿宋_GB2312" w:cs="Times New Roman"/>
          <w:color w:val="000000"/>
          <w:sz w:val="32"/>
          <w:szCs w:val="32"/>
        </w:rPr>
        <w:t>76</w:t>
      </w:r>
      <w:r>
        <w:rPr>
          <w:rFonts w:ascii="Times New Roman" w:hAnsi="Times New Roman" w:eastAsia="仿宋_GB2312" w:cs="Times New Roman"/>
          <w:color w:val="000000"/>
          <w:sz w:val="32"/>
          <w:szCs w:val="32"/>
        </w:rPr>
        <w:t>团团域范围内的</w:t>
      </w:r>
      <w:r>
        <w:rPr>
          <w:rFonts w:hint="eastAsia" w:ascii="Times New Roman" w:hAnsi="Times New Roman" w:eastAsia="仿宋_GB2312" w:cs="Times New Roman"/>
          <w:color w:val="000000"/>
          <w:sz w:val="32"/>
          <w:szCs w:val="32"/>
        </w:rPr>
        <w:t>国家二级文物保护单位：平定准格尔勒铭碑中心点为圆心，外扩500m范围地域为禁养区；</w:t>
      </w:r>
    </w:p>
    <w:p>
      <w:pPr>
        <w:spacing w:line="4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62团团域范围内四师文物保护单位：拱宸城遗址（包含在62团团部禁养区范围内）；5.67团8连境内四师文物保护单位：头湖边防站范围为禁养区，面积0.0058平方千米；</w:t>
      </w:r>
    </w:p>
    <w:p>
      <w:pPr>
        <w:spacing w:line="4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5. </w:t>
      </w:r>
      <w:r>
        <w:rPr>
          <w:rFonts w:hint="eastAsia" w:ascii="Times New Roman" w:hAnsi="Times New Roman" w:eastAsia="仿宋_GB2312" w:cs="Times New Roman"/>
          <w:color w:val="000000"/>
          <w:sz w:val="32"/>
          <w:szCs w:val="32"/>
        </w:rPr>
        <w:t>76团6连境内四师文物保护单位：边防哨所遗址中心点为圆心，外扩500m范围地域为禁养区。</w:t>
      </w:r>
    </w:p>
    <w:p>
      <w:pPr>
        <w:spacing w:line="480" w:lineRule="exact"/>
        <w:ind w:firstLine="532" w:firstLineChars="189"/>
        <w:outlineLvl w:val="0"/>
        <w:rPr>
          <w:rFonts w:ascii="Times New Roman" w:hAnsi="Times New Roman" w:eastAsia="仿宋_GB2312" w:cs="Times New Roman"/>
          <w:b/>
          <w:sz w:val="32"/>
          <w:szCs w:val="32"/>
        </w:rPr>
      </w:pPr>
      <w:r>
        <w:rPr>
          <w:rFonts w:hint="eastAsia" w:ascii="Times New Roman" w:hAnsi="Times New Roman" w:eastAsia="仿宋_GB2312" w:cs="Times New Roman"/>
          <w:b/>
          <w:color w:val="000000"/>
          <w:spacing w:val="-20"/>
          <w:sz w:val="32"/>
          <w:szCs w:val="32"/>
        </w:rPr>
        <w:t>第五类</w:t>
      </w:r>
      <w:r>
        <w:rPr>
          <w:rFonts w:hint="eastAsia" w:ascii="Times New Roman" w:hAnsi="Times New Roman" w:eastAsia="仿宋_GB2312" w:cs="Times New Roman"/>
          <w:b/>
          <w:sz w:val="32"/>
          <w:szCs w:val="32"/>
        </w:rPr>
        <w:t>旅游风景</w:t>
      </w:r>
      <w:r>
        <w:rPr>
          <w:rFonts w:ascii="Times New Roman" w:hAnsi="Times New Roman" w:eastAsia="仿宋_GB2312" w:cs="Times New Roman"/>
          <w:b/>
          <w:sz w:val="32"/>
          <w:szCs w:val="32"/>
        </w:rPr>
        <w:t>区</w:t>
      </w:r>
      <w:r>
        <w:rPr>
          <w:rFonts w:hint="eastAsia" w:ascii="Times New Roman" w:hAnsi="Times New Roman" w:eastAsia="仿宋_GB2312" w:cs="Times New Roman"/>
          <w:b/>
          <w:sz w:val="32"/>
          <w:szCs w:val="32"/>
        </w:rPr>
        <w:t>禁养区</w:t>
      </w:r>
      <w:r>
        <w:rPr>
          <w:rFonts w:ascii="Times New Roman" w:hAnsi="Times New Roman" w:eastAsia="仿宋_GB2312" w:cs="Times New Roman"/>
          <w:b/>
          <w:sz w:val="32"/>
          <w:szCs w:val="32"/>
        </w:rPr>
        <w:t>划定范围</w:t>
      </w:r>
    </w:p>
    <w:p>
      <w:pPr>
        <w:spacing w:line="480" w:lineRule="exact"/>
        <w:ind w:firstLine="604" w:firstLineChars="18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36团团域范围内沙漠公园为禁养区，面积2.2平方千米。</w:t>
      </w:r>
    </w:p>
    <w:p>
      <w:pPr>
        <w:spacing w:line="480" w:lineRule="exact"/>
        <w:ind w:firstLine="532" w:firstLineChars="189"/>
        <w:outlineLvl w:val="0"/>
        <w:rPr>
          <w:rFonts w:ascii="Times New Roman" w:hAnsi="Times New Roman" w:eastAsia="仿宋_GB2312" w:cs="Times New Roman"/>
          <w:b/>
          <w:sz w:val="32"/>
          <w:szCs w:val="32"/>
        </w:rPr>
      </w:pPr>
      <w:r>
        <w:rPr>
          <w:rFonts w:hint="eastAsia" w:ascii="Times New Roman" w:hAnsi="Times New Roman" w:eastAsia="仿宋_GB2312" w:cs="Times New Roman"/>
          <w:b/>
          <w:color w:val="000000"/>
          <w:spacing w:val="-20"/>
          <w:sz w:val="32"/>
          <w:szCs w:val="32"/>
        </w:rPr>
        <w:t>第六类</w:t>
      </w:r>
      <w:r>
        <w:rPr>
          <w:rFonts w:hint="eastAsia" w:ascii="Times New Roman" w:hAnsi="Times New Roman" w:eastAsia="仿宋_GB2312" w:cs="Times New Roman"/>
          <w:b/>
          <w:sz w:val="32"/>
          <w:szCs w:val="32"/>
        </w:rPr>
        <w:t>其他禁养区</w:t>
      </w:r>
      <w:r>
        <w:rPr>
          <w:rFonts w:ascii="Times New Roman" w:hAnsi="Times New Roman" w:eastAsia="仿宋_GB2312" w:cs="Times New Roman"/>
          <w:b/>
          <w:sz w:val="32"/>
          <w:szCs w:val="32"/>
        </w:rPr>
        <w:t>划定范围</w:t>
      </w:r>
    </w:p>
    <w:p>
      <w:pPr>
        <w:spacing w:line="480" w:lineRule="exact"/>
        <w:ind w:firstLine="604" w:firstLineChars="18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w:t>
      </w:r>
      <w:r>
        <w:rPr>
          <w:rFonts w:ascii="Times New Roman" w:hAnsi="Times New Roman" w:eastAsia="仿宋_GB2312" w:cs="Times New Roman"/>
          <w:sz w:val="32"/>
          <w:szCs w:val="32"/>
        </w:rPr>
        <w:t>四师辖区有</w:t>
      </w:r>
      <w:r>
        <w:rPr>
          <w:rFonts w:hint="eastAsia" w:ascii="Times New Roman" w:hAnsi="Times New Roman" w:eastAsia="仿宋_GB2312" w:cs="Times New Roman"/>
          <w:sz w:val="32"/>
          <w:szCs w:val="32"/>
        </w:rPr>
        <w:t>27座</w:t>
      </w:r>
      <w:r>
        <w:rPr>
          <w:rFonts w:ascii="Times New Roman" w:hAnsi="Times New Roman" w:eastAsia="仿宋_GB2312" w:cs="Times New Roman"/>
          <w:sz w:val="32"/>
          <w:szCs w:val="32"/>
        </w:rPr>
        <w:t>水库</w:t>
      </w:r>
      <w:r>
        <w:rPr>
          <w:rFonts w:hint="eastAsia" w:ascii="Times New Roman" w:hAnsi="Times New Roman" w:eastAsia="仿宋_GB2312" w:cs="Times New Roman"/>
          <w:sz w:val="32"/>
          <w:szCs w:val="32"/>
        </w:rPr>
        <w:t>，依据水域</w:t>
      </w:r>
      <w:r>
        <w:rPr>
          <w:rFonts w:ascii="Times New Roman" w:hAnsi="Times New Roman" w:eastAsia="仿宋_GB2312" w:cs="Times New Roman"/>
          <w:sz w:val="32"/>
          <w:szCs w:val="32"/>
        </w:rPr>
        <w:t>功能，</w:t>
      </w:r>
      <w:r>
        <w:rPr>
          <w:rFonts w:hint="eastAsia" w:ascii="Times New Roman" w:hAnsi="Times New Roman" w:eastAsia="仿宋_GB2312" w:cs="Times New Roman"/>
          <w:sz w:val="32"/>
          <w:szCs w:val="32"/>
        </w:rPr>
        <w:t>其中63团</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座</w:t>
      </w:r>
      <w:r>
        <w:rPr>
          <w:rFonts w:hint="eastAsia" w:ascii="Times New Roman" w:hAnsi="Times New Roman" w:eastAsia="仿宋_GB2312" w:cs="Times New Roman"/>
          <w:sz w:val="32"/>
          <w:szCs w:val="32"/>
        </w:rPr>
        <w:t>水库</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67的2座</w:t>
      </w:r>
      <w:r>
        <w:rPr>
          <w:rFonts w:ascii="Times New Roman" w:hAnsi="Times New Roman" w:eastAsia="仿宋_GB2312" w:cs="Times New Roman"/>
          <w:sz w:val="32"/>
          <w:szCs w:val="32"/>
        </w:rPr>
        <w:t>水库</w:t>
      </w:r>
      <w:r>
        <w:rPr>
          <w:rFonts w:hint="eastAsia" w:ascii="Times New Roman" w:hAnsi="Times New Roman" w:eastAsia="仿宋_GB2312" w:cs="Times New Roman"/>
          <w:sz w:val="32"/>
          <w:szCs w:val="32"/>
        </w:rPr>
        <w:t>纳入</w:t>
      </w:r>
      <w:r>
        <w:rPr>
          <w:rFonts w:ascii="Times New Roman" w:hAnsi="Times New Roman" w:eastAsia="仿宋_GB2312" w:cs="Times New Roman"/>
          <w:sz w:val="32"/>
          <w:szCs w:val="32"/>
        </w:rPr>
        <w:t>禁养区。</w:t>
      </w:r>
    </w:p>
    <w:p>
      <w:pPr>
        <w:spacing w:line="480" w:lineRule="exact"/>
        <w:ind w:firstLine="604" w:firstLineChars="18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63团水库9座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总面积约：13.7平方千米，其中1号水库0.8平方千米、2号水库2.3平方千米、3号水库2.8平方千米、4号水库1.3平方千米、5号水库1.8平方千米、6号水库0.8平方千米、7号水库0.4平方千米、8号水库2.5平方千米、9号水库1.0平方千米；</w:t>
      </w:r>
    </w:p>
    <w:p>
      <w:pPr>
        <w:spacing w:line="480" w:lineRule="exact"/>
        <w:ind w:firstLine="604" w:firstLineChars="189"/>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67团水库2座，总面积约2.19平方千米，其中吉林一库0.94平方千米、吉林二库1.25平方千米；</w:t>
      </w:r>
    </w:p>
    <w:p>
      <w:pPr>
        <w:spacing w:line="480" w:lineRule="exact"/>
        <w:ind w:firstLine="604" w:firstLineChars="18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四师</w:t>
      </w:r>
      <w:r>
        <w:rPr>
          <w:rFonts w:ascii="Times New Roman" w:hAnsi="Times New Roman" w:eastAsia="仿宋_GB2312" w:cs="Times New Roman"/>
          <w:sz w:val="32"/>
          <w:szCs w:val="32"/>
        </w:rPr>
        <w:t>辖域内主要河流</w:t>
      </w:r>
      <w:r>
        <w:rPr>
          <w:rFonts w:hint="eastAsia" w:ascii="Times New Roman" w:hAnsi="Times New Roman" w:eastAsia="仿宋_GB2312" w:cs="Times New Roman"/>
          <w:sz w:val="32"/>
          <w:szCs w:val="32"/>
        </w:rPr>
        <w:t>沿岸</w:t>
      </w:r>
      <w:r>
        <w:rPr>
          <w:rFonts w:ascii="Times New Roman" w:hAnsi="Times New Roman" w:eastAsia="仿宋_GB2312" w:cs="Times New Roman"/>
          <w:sz w:val="32"/>
          <w:szCs w:val="32"/>
        </w:rPr>
        <w:t>范围均为禁养区，有</w:t>
      </w:r>
      <w:r>
        <w:rPr>
          <w:rFonts w:hint="eastAsia" w:ascii="Times New Roman" w:hAnsi="Times New Roman" w:eastAsia="仿宋_GB2312" w:cs="Times New Roman"/>
          <w:sz w:val="32"/>
          <w:szCs w:val="32"/>
        </w:rPr>
        <w:t>：</w:t>
      </w:r>
    </w:p>
    <w:p>
      <w:pPr>
        <w:pStyle w:val="14"/>
        <w:numPr>
          <w:ilvl w:val="0"/>
          <w:numId w:val="1"/>
        </w:numPr>
        <w:spacing w:line="48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伊犁河，</w:t>
      </w:r>
      <w:r>
        <w:rPr>
          <w:rFonts w:ascii="Times New Roman" w:hAnsi="Times New Roman" w:eastAsia="仿宋_GB2312" w:cs="Times New Roman"/>
          <w:sz w:val="32"/>
          <w:szCs w:val="32"/>
        </w:rPr>
        <w:t>流经</w:t>
      </w:r>
      <w:r>
        <w:rPr>
          <w:rFonts w:hint="eastAsia" w:ascii="Times New Roman" w:hAnsi="Times New Roman" w:eastAsia="仿宋_GB2312" w:cs="Times New Roman"/>
          <w:sz w:val="32"/>
          <w:szCs w:val="32"/>
        </w:rPr>
        <w:t>63、64、66、67、68、69、70、73团</w:t>
      </w:r>
      <w:r>
        <w:rPr>
          <w:rFonts w:ascii="Times New Roman" w:hAnsi="Times New Roman" w:eastAsia="仿宋_GB2312" w:cs="Times New Roman"/>
          <w:sz w:val="32"/>
          <w:szCs w:val="32"/>
        </w:rPr>
        <w:t>；</w:t>
      </w:r>
    </w:p>
    <w:p>
      <w:pPr>
        <w:pStyle w:val="14"/>
        <w:numPr>
          <w:ilvl w:val="0"/>
          <w:numId w:val="1"/>
        </w:numPr>
        <w:spacing w:line="48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特克斯河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流经74、76、77、78团</w:t>
      </w:r>
      <w:r>
        <w:rPr>
          <w:rFonts w:ascii="Times New Roman" w:hAnsi="Times New Roman" w:eastAsia="仿宋_GB2312" w:cs="Times New Roman"/>
          <w:sz w:val="32"/>
          <w:szCs w:val="32"/>
        </w:rPr>
        <w:t>；</w:t>
      </w:r>
    </w:p>
    <w:p>
      <w:pPr>
        <w:spacing w:line="480" w:lineRule="exact"/>
        <w:ind w:firstLine="604" w:firstLineChars="18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巩乃斯河，</w:t>
      </w:r>
      <w:r>
        <w:rPr>
          <w:rFonts w:ascii="Times New Roman" w:hAnsi="Times New Roman" w:eastAsia="仿宋_GB2312" w:cs="Times New Roman"/>
          <w:sz w:val="32"/>
          <w:szCs w:val="32"/>
        </w:rPr>
        <w:t>流经</w:t>
      </w:r>
      <w:r>
        <w:rPr>
          <w:rFonts w:hint="eastAsia" w:ascii="Times New Roman" w:hAnsi="Times New Roman" w:eastAsia="仿宋_GB2312" w:cs="Times New Roman"/>
          <w:sz w:val="32"/>
          <w:szCs w:val="32"/>
        </w:rPr>
        <w:t>71、72、7</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团</w:t>
      </w:r>
      <w:r>
        <w:rPr>
          <w:rFonts w:ascii="Times New Roman" w:hAnsi="Times New Roman" w:eastAsia="仿宋_GB2312" w:cs="Times New Roman"/>
          <w:sz w:val="32"/>
          <w:szCs w:val="32"/>
        </w:rPr>
        <w:t>；</w:t>
      </w:r>
    </w:p>
    <w:p>
      <w:pPr>
        <w:spacing w:line="480" w:lineRule="exact"/>
        <w:ind w:firstLine="604" w:firstLineChars="18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 xml:space="preserve"> 喀什河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流经</w:t>
      </w:r>
      <w:r>
        <w:rPr>
          <w:rFonts w:hint="eastAsia" w:ascii="Times New Roman" w:hAnsi="Times New Roman" w:eastAsia="仿宋_GB2312" w:cs="Times New Roman"/>
          <w:sz w:val="32"/>
          <w:szCs w:val="32"/>
        </w:rPr>
        <w:t>71、79团</w:t>
      </w:r>
      <w:r>
        <w:rPr>
          <w:rFonts w:ascii="Times New Roman" w:hAnsi="Times New Roman" w:eastAsia="仿宋_GB2312" w:cs="Times New Roman"/>
          <w:sz w:val="32"/>
          <w:szCs w:val="32"/>
        </w:rPr>
        <w:t>；</w:t>
      </w:r>
    </w:p>
    <w:p>
      <w:pPr>
        <w:spacing w:line="480" w:lineRule="exact"/>
        <w:ind w:firstLine="604" w:firstLineChars="189"/>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霍尔果斯河</w:t>
      </w:r>
      <w:r>
        <w:rPr>
          <w:rFonts w:ascii="Times New Roman" w:hAnsi="Times New Roman" w:eastAsia="仿宋_GB2312" w:cs="Times New Roman"/>
          <w:sz w:val="32"/>
          <w:szCs w:val="32"/>
        </w:rPr>
        <w:t>，流经</w:t>
      </w:r>
      <w:r>
        <w:rPr>
          <w:rFonts w:hint="eastAsia" w:ascii="Times New Roman" w:hAnsi="Times New Roman" w:eastAsia="仿宋_GB2312" w:cs="Times New Roman"/>
          <w:sz w:val="32"/>
          <w:szCs w:val="32"/>
        </w:rPr>
        <w:t>61、62、63团</w:t>
      </w:r>
      <w:r>
        <w:rPr>
          <w:rFonts w:ascii="Times New Roman" w:hAnsi="Times New Roman" w:eastAsia="仿宋_GB2312" w:cs="Times New Roman"/>
          <w:sz w:val="32"/>
          <w:szCs w:val="32"/>
        </w:rPr>
        <w:t>。</w:t>
      </w:r>
    </w:p>
    <w:p>
      <w:pPr>
        <w:spacing w:line="480" w:lineRule="exact"/>
        <w:ind w:firstLine="604" w:firstLineChars="18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四师</w:t>
      </w:r>
      <w:r>
        <w:rPr>
          <w:rFonts w:ascii="Times New Roman" w:hAnsi="Times New Roman" w:eastAsia="仿宋_GB2312" w:cs="Times New Roman"/>
          <w:sz w:val="32"/>
          <w:szCs w:val="32"/>
        </w:rPr>
        <w:t>可克达拉市主要交通道路。</w:t>
      </w:r>
    </w:p>
    <w:p>
      <w:pPr>
        <w:spacing w:line="480" w:lineRule="exact"/>
        <w:ind w:firstLine="604" w:firstLineChars="18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四师</w:t>
      </w:r>
      <w:r>
        <w:rPr>
          <w:rFonts w:ascii="Times New Roman" w:hAnsi="Times New Roman" w:eastAsia="仿宋_GB2312" w:cs="Times New Roman"/>
          <w:sz w:val="32"/>
          <w:szCs w:val="32"/>
        </w:rPr>
        <w:t>辖域内划定的永久</w:t>
      </w:r>
      <w:r>
        <w:rPr>
          <w:rFonts w:hint="eastAsia" w:ascii="Times New Roman" w:hAnsi="Times New Roman" w:eastAsia="仿宋_GB2312" w:cs="Times New Roman"/>
          <w:sz w:val="32"/>
          <w:szCs w:val="32"/>
        </w:rPr>
        <w:t>基本</w:t>
      </w:r>
      <w:r>
        <w:rPr>
          <w:rFonts w:ascii="Times New Roman" w:hAnsi="Times New Roman" w:eastAsia="仿宋_GB2312" w:cs="Times New Roman"/>
          <w:sz w:val="32"/>
          <w:szCs w:val="32"/>
        </w:rPr>
        <w:t>农田，</w:t>
      </w:r>
      <w:r>
        <w:rPr>
          <w:rFonts w:hint="eastAsia" w:ascii="Times New Roman" w:hAnsi="Times New Roman" w:eastAsia="仿宋_GB2312" w:cs="Times New Roman"/>
          <w:sz w:val="32"/>
          <w:szCs w:val="32"/>
        </w:rPr>
        <w:t>总面积约</w:t>
      </w:r>
      <w:r>
        <w:rPr>
          <w:rFonts w:ascii="Times New Roman" w:hAnsi="Times New Roman" w:eastAsia="仿宋_GB2312" w:cs="Times New Roman"/>
          <w:sz w:val="32"/>
          <w:szCs w:val="32"/>
        </w:rPr>
        <w:t>940.25</w:t>
      </w:r>
      <w:r>
        <w:rPr>
          <w:rFonts w:hint="eastAsia" w:ascii="Times New Roman" w:hAnsi="Times New Roman" w:eastAsia="仿宋_GB2312" w:cs="Times New Roman"/>
          <w:sz w:val="32"/>
          <w:szCs w:val="32"/>
        </w:rPr>
        <w:t>平方千米。</w:t>
      </w:r>
    </w:p>
    <w:p>
      <w:pPr>
        <w:spacing w:line="480" w:lineRule="exact"/>
        <w:ind w:firstLine="604" w:firstLineChars="189"/>
        <w:outlineLvl w:val="0"/>
        <w:rPr>
          <w:rFonts w:ascii="Times New Roman" w:hAnsi="Times New Roman" w:eastAsia="方正楷体简体" w:cs="Times New Roman"/>
          <w:color w:val="000000"/>
          <w:kern w:val="0"/>
          <w:sz w:val="32"/>
          <w:szCs w:val="32"/>
        </w:rPr>
      </w:pPr>
      <w:r>
        <w:rPr>
          <w:rFonts w:ascii="Times New Roman" w:hAnsi="Times New Roman" w:eastAsia="方正楷体简体" w:cs="Times New Roman"/>
          <w:color w:val="000000"/>
          <w:kern w:val="0"/>
          <w:sz w:val="32"/>
          <w:szCs w:val="32"/>
        </w:rPr>
        <w:t>（二）限养区域</w:t>
      </w:r>
    </w:p>
    <w:p>
      <w:pPr>
        <w:spacing w:line="480" w:lineRule="exact"/>
        <w:ind w:firstLine="643" w:firstLineChars="200"/>
        <w:outlineLvl w:val="0"/>
        <w:rPr>
          <w:rFonts w:ascii="仿宋_GB2312" w:hAnsi="宋体" w:eastAsia="仿宋_GB2312" w:cs="宋体"/>
          <w:b/>
          <w:sz w:val="32"/>
          <w:szCs w:val="32"/>
        </w:rPr>
      </w:pPr>
      <w:bookmarkStart w:id="4" w:name="_Toc490916121"/>
      <w:r>
        <w:rPr>
          <w:rFonts w:hint="eastAsia" w:ascii="仿宋_GB2312" w:hAnsi="宋体" w:eastAsia="仿宋_GB2312" w:cs="宋体"/>
          <w:b/>
          <w:sz w:val="32"/>
          <w:szCs w:val="32"/>
        </w:rPr>
        <w:t>1.限养区划定要求</w:t>
      </w:r>
      <w:bookmarkEnd w:id="4"/>
    </w:p>
    <w:p>
      <w:pPr>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（1）饮用水水源保护区的二级保护区范围内的区域。限养区内的规模化养殖小区或规模化养殖户不得在限养区内进行排污。</w:t>
      </w:r>
    </w:p>
    <w:p>
      <w:pPr>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（2）自然保护区、旅游景区和文物历史遗迹保护区设定的禁养区外扩500m以内区域。</w:t>
      </w:r>
    </w:p>
    <w:p>
      <w:pPr>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（3）团场城镇禁养区外扩500m以内的区域。</w:t>
      </w:r>
    </w:p>
    <w:p>
      <w:pPr>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（4）国道、省道、高速途经四师师部和各团场路段禁养区边界外扩500m范围内的区域。</w:t>
      </w:r>
    </w:p>
    <w:p>
      <w:pPr>
        <w:spacing w:line="480" w:lineRule="exact"/>
        <w:ind w:firstLine="643" w:firstLineChars="200"/>
        <w:outlineLvl w:val="0"/>
        <w:rPr>
          <w:rFonts w:ascii="仿宋_GB2312" w:hAnsi="宋体" w:eastAsia="仿宋_GB2312" w:cs="宋体"/>
          <w:b/>
          <w:sz w:val="32"/>
          <w:szCs w:val="32"/>
        </w:rPr>
      </w:pPr>
      <w:bookmarkStart w:id="5" w:name="_Toc490916122"/>
      <w:r>
        <w:rPr>
          <w:rFonts w:hint="eastAsia" w:ascii="仿宋_GB2312" w:hAnsi="宋体" w:eastAsia="仿宋_GB2312" w:cs="宋体"/>
          <w:b/>
          <w:sz w:val="32"/>
          <w:szCs w:val="32"/>
        </w:rPr>
        <w:t>2.限养区划定区域</w:t>
      </w:r>
      <w:bookmarkEnd w:id="5"/>
    </w:p>
    <w:p>
      <w:pPr>
        <w:spacing w:line="560" w:lineRule="exact"/>
        <w:ind w:firstLine="640" w:firstLineChars="200"/>
        <w:rPr>
          <w:rFonts w:ascii="Times New Roman" w:hAnsi="Times New Roman" w:eastAsia="仿宋_GB2312" w:cs="Times New Roman"/>
          <w:sz w:val="32"/>
          <w:szCs w:val="32"/>
        </w:rPr>
      </w:pPr>
      <w:r>
        <w:rPr>
          <w:rFonts w:hint="eastAsia" w:ascii="仿宋_GB2312" w:hAnsi="宋体" w:eastAsia="仿宋_GB2312" w:cs="Times New Roman"/>
          <w:sz w:val="32"/>
          <w:szCs w:val="32"/>
        </w:rPr>
        <w:t>根据限养区划定原则和要求，此次划定限养区</w:t>
      </w:r>
      <w:r>
        <w:rPr>
          <w:rFonts w:hint="eastAsia" w:ascii="Times New Roman" w:hAnsi="Times New Roman" w:eastAsia="仿宋_GB2312" w:cs="Times New Roman"/>
          <w:sz w:val="32"/>
          <w:szCs w:val="32"/>
        </w:rPr>
        <w:t>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 xml:space="preserve"> 将</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师可克达拉市</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1团、</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2团、</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3团、</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4团、</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5团、</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6团、</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7团、</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8团、</w:t>
      </w:r>
      <w:r>
        <w:rPr>
          <w:rFonts w:hint="eastAsia" w:ascii="Times New Roman" w:hAnsi="Times New Roman" w:eastAsia="仿宋_GB2312" w:cs="Times New Roman"/>
          <w:sz w:val="32"/>
          <w:szCs w:val="32"/>
        </w:rPr>
        <w:t>69团、70团、7</w:t>
      </w:r>
      <w:r>
        <w:rPr>
          <w:rFonts w:ascii="Times New Roman" w:hAnsi="Times New Roman" w:eastAsia="仿宋_GB2312" w:cs="Times New Roman"/>
          <w:sz w:val="32"/>
          <w:szCs w:val="32"/>
        </w:rPr>
        <w:t>1团、</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2团、</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3团、</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4团、</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5团、</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6团、</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7团、</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8团、</w:t>
      </w:r>
      <w:r>
        <w:rPr>
          <w:rFonts w:hint="eastAsia" w:ascii="Times New Roman" w:hAnsi="Times New Roman" w:eastAsia="仿宋_GB2312" w:cs="Times New Roman"/>
          <w:sz w:val="32"/>
          <w:szCs w:val="32"/>
        </w:rPr>
        <w:t>79团、36团</w:t>
      </w:r>
      <w:r>
        <w:rPr>
          <w:rFonts w:ascii="Times New Roman" w:hAnsi="Times New Roman" w:eastAsia="仿宋_GB2312" w:cs="Times New Roman"/>
          <w:sz w:val="32"/>
          <w:szCs w:val="32"/>
        </w:rPr>
        <w:t>共</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个城镇居民区禁养区外延500米范围内的区域划为限养区；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将四师团场连队连部区域划为限养区；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rPr>
        <w:t>可克达拉市引用水水源保护区</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6口</w:t>
      </w:r>
      <w:r>
        <w:rPr>
          <w:rFonts w:ascii="Times New Roman" w:hAnsi="Times New Roman" w:eastAsia="仿宋_GB2312" w:cs="Times New Roman"/>
          <w:sz w:val="32"/>
          <w:szCs w:val="32"/>
        </w:rPr>
        <w:t>供水井中心为圆心，以</w:t>
      </w:r>
      <w:r>
        <w:rPr>
          <w:rFonts w:hint="eastAsia" w:ascii="Times New Roman" w:hAnsi="Times New Roman" w:eastAsia="仿宋_GB2312" w:cs="Times New Roman"/>
          <w:sz w:val="32"/>
          <w:szCs w:val="32"/>
        </w:rPr>
        <w:t>300m</w:t>
      </w:r>
      <w:r>
        <w:rPr>
          <w:rFonts w:ascii="Times New Roman" w:hAnsi="Times New Roman" w:eastAsia="仿宋_GB2312" w:cs="Times New Roman"/>
          <w:sz w:val="32"/>
          <w:szCs w:val="32"/>
        </w:rPr>
        <w:t>为半径形成的圆形区域</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其他禁养区外延500米范围区域划为限养区。</w:t>
      </w:r>
      <w:r>
        <w:rPr>
          <w:rFonts w:ascii="Times New Roman" w:hAnsi="Times New Roman" w:eastAsia="仿宋_GB2312" w:cs="Times New Roman"/>
          <w:sz w:val="32"/>
          <w:szCs w:val="32"/>
        </w:rPr>
        <w:t xml:space="preserve"> </w:t>
      </w:r>
    </w:p>
    <w:p>
      <w:pPr>
        <w:spacing w:line="560" w:lineRule="exact"/>
        <w:ind w:firstLine="640" w:firstLineChars="200"/>
        <w:rPr>
          <w:rFonts w:ascii="仿宋_GB2312" w:hAnsi="宋体" w:eastAsia="仿宋_GB2312" w:cs="Times New Roman"/>
          <w:sz w:val="32"/>
          <w:szCs w:val="32"/>
        </w:rPr>
      </w:pPr>
      <w:r>
        <w:rPr>
          <w:rFonts w:ascii="Times New Roman" w:hAnsi="Times New Roman" w:eastAsia="仿宋_GB2312" w:cs="Times New Roman"/>
          <w:sz w:val="32"/>
          <w:szCs w:val="32"/>
        </w:rPr>
        <w:t xml:space="preserve">5. </w:t>
      </w:r>
      <w:r>
        <w:rPr>
          <w:rFonts w:hint="eastAsia" w:ascii="Times New Roman" w:hAnsi="Times New Roman" w:eastAsia="仿宋_GB2312" w:cs="Times New Roman"/>
          <w:sz w:val="32"/>
          <w:szCs w:val="32"/>
        </w:rPr>
        <w:t>四师范围</w:t>
      </w:r>
      <w:r>
        <w:rPr>
          <w:rFonts w:ascii="Times New Roman" w:hAnsi="Times New Roman" w:eastAsia="仿宋_GB2312" w:cs="Times New Roman"/>
          <w:sz w:val="32"/>
          <w:szCs w:val="32"/>
        </w:rPr>
        <w:t>内因建设养殖场而</w:t>
      </w:r>
      <w:r>
        <w:rPr>
          <w:rFonts w:hint="eastAsia" w:ascii="Times New Roman" w:hAnsi="Times New Roman" w:eastAsia="仿宋_GB2312" w:cs="Times New Roman"/>
          <w:sz w:val="32"/>
          <w:szCs w:val="32"/>
        </w:rPr>
        <w:t>涉及</w:t>
      </w:r>
      <w:r>
        <w:rPr>
          <w:rFonts w:ascii="Times New Roman" w:hAnsi="Times New Roman" w:eastAsia="仿宋_GB2312" w:cs="Times New Roman"/>
          <w:sz w:val="32"/>
          <w:szCs w:val="32"/>
        </w:rPr>
        <w:t>到</w:t>
      </w:r>
      <w:r>
        <w:rPr>
          <w:rFonts w:hint="eastAsia" w:ascii="Times New Roman" w:hAnsi="Times New Roman" w:eastAsia="仿宋_GB2312" w:cs="Times New Roman"/>
          <w:sz w:val="32"/>
          <w:szCs w:val="32"/>
        </w:rPr>
        <w:t>设施</w:t>
      </w:r>
      <w:r>
        <w:rPr>
          <w:rFonts w:ascii="Times New Roman" w:hAnsi="Times New Roman" w:eastAsia="仿宋_GB2312" w:cs="Times New Roman"/>
          <w:sz w:val="32"/>
          <w:szCs w:val="32"/>
        </w:rPr>
        <w:t>农用地</w:t>
      </w:r>
      <w:r>
        <w:rPr>
          <w:rFonts w:hint="eastAsia" w:ascii="Times New Roman" w:hAnsi="Times New Roman" w:eastAsia="仿宋_GB2312" w:cs="Times New Roman"/>
          <w:sz w:val="32"/>
          <w:szCs w:val="32"/>
        </w:rPr>
        <w:t>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尽量利用荒山荒坡、滩涂等未利用地、低效闲置</w:t>
      </w:r>
      <w:r>
        <w:rPr>
          <w:rFonts w:hint="eastAsia" w:ascii="Times New Roman" w:hAnsi="Times New Roman" w:eastAsia="仿宋_GB2312" w:cs="Times New Roman"/>
          <w:sz w:val="32"/>
          <w:szCs w:val="32"/>
        </w:rPr>
        <w:t>土地</w:t>
      </w:r>
      <w:r>
        <w:rPr>
          <w:rFonts w:ascii="Times New Roman" w:hAnsi="Times New Roman" w:eastAsia="仿宋_GB2312" w:cs="Times New Roman"/>
          <w:sz w:val="32"/>
          <w:szCs w:val="32"/>
        </w:rPr>
        <w:t>及废弃</w:t>
      </w:r>
      <w:r>
        <w:rPr>
          <w:rFonts w:hint="eastAsia" w:ascii="Times New Roman" w:hAnsi="Times New Roman" w:eastAsia="仿宋_GB2312" w:cs="Times New Roman"/>
          <w:sz w:val="32"/>
          <w:szCs w:val="32"/>
        </w:rPr>
        <w:t>连队</w:t>
      </w:r>
      <w:r>
        <w:rPr>
          <w:rFonts w:ascii="Times New Roman" w:hAnsi="Times New Roman" w:eastAsia="仿宋_GB2312" w:cs="Times New Roman"/>
          <w:sz w:val="32"/>
          <w:szCs w:val="32"/>
        </w:rPr>
        <w:t>居民点用地，不占或少占</w:t>
      </w:r>
      <w:r>
        <w:rPr>
          <w:rFonts w:hint="eastAsia" w:ascii="Times New Roman" w:hAnsi="Times New Roman" w:eastAsia="仿宋_GB2312" w:cs="Times New Roman"/>
          <w:sz w:val="32"/>
          <w:szCs w:val="32"/>
        </w:rPr>
        <w:t>耕地。</w:t>
      </w:r>
      <w:r>
        <w:rPr>
          <w:rFonts w:ascii="Times New Roman" w:hAnsi="Times New Roman" w:eastAsia="仿宋_GB2312" w:cs="Times New Roman"/>
          <w:sz w:val="32"/>
          <w:szCs w:val="32"/>
        </w:rPr>
        <w:t>确需</w:t>
      </w:r>
      <w:r>
        <w:rPr>
          <w:rFonts w:hint="eastAsia" w:ascii="Times New Roman" w:hAnsi="Times New Roman" w:eastAsia="仿宋_GB2312" w:cs="Times New Roman"/>
          <w:sz w:val="32"/>
          <w:szCs w:val="32"/>
        </w:rPr>
        <w:t>占用</w:t>
      </w:r>
      <w:r>
        <w:rPr>
          <w:rFonts w:ascii="Times New Roman" w:hAnsi="Times New Roman" w:eastAsia="仿宋_GB2312" w:cs="Times New Roman"/>
          <w:sz w:val="32"/>
          <w:szCs w:val="32"/>
        </w:rPr>
        <w:t>耕地的，应尽量占用劣质耕地，避免滥占优质耕地，同时通过耕作层土壤</w:t>
      </w:r>
      <w:r>
        <w:rPr>
          <w:rFonts w:hint="eastAsia" w:ascii="Times New Roman" w:hAnsi="Times New Roman" w:eastAsia="仿宋_GB2312" w:cs="Times New Roman"/>
          <w:sz w:val="32"/>
          <w:szCs w:val="32"/>
        </w:rPr>
        <w:t>剥离</w:t>
      </w:r>
      <w:r>
        <w:rPr>
          <w:rFonts w:ascii="Times New Roman" w:hAnsi="Times New Roman" w:eastAsia="仿宋_GB2312" w:cs="Times New Roman"/>
          <w:sz w:val="32"/>
          <w:szCs w:val="32"/>
        </w:rPr>
        <w:t>等技术措施，尽量减少对耕作层的破坏</w:t>
      </w:r>
      <w:r>
        <w:rPr>
          <w:rFonts w:hint="eastAsia" w:ascii="Times New Roman" w:hAnsi="Times New Roman" w:eastAsia="仿宋_GB2312" w:cs="Times New Roman"/>
          <w:sz w:val="32"/>
          <w:szCs w:val="32"/>
        </w:rPr>
        <w:t>。</w:t>
      </w:r>
    </w:p>
    <w:bookmarkEnd w:id="2"/>
    <w:bookmarkEnd w:id="3"/>
    <w:p>
      <w:pPr>
        <w:pStyle w:val="6"/>
        <w:spacing w:line="480" w:lineRule="exact"/>
        <w:rPr>
          <w:rFonts w:ascii="Times New Roman" w:hAnsi="Times New Roman" w:eastAsia="黑体" w:cs="Times New Roman"/>
          <w:color w:val="000000"/>
          <w:sz w:val="32"/>
          <w:szCs w:val="32"/>
        </w:rPr>
      </w:pPr>
      <w:r>
        <w:rPr>
          <w:rFonts w:ascii="Times New Roman" w:hAnsi="Times New Roman" w:eastAsia="黑体" w:cs="Times New Roman"/>
          <w:sz w:val="32"/>
          <w:szCs w:val="32"/>
        </w:rPr>
        <w:t xml:space="preserve">    </w:t>
      </w:r>
      <w:r>
        <w:rPr>
          <w:rFonts w:ascii="Times New Roman" w:hAnsi="Times New Roman" w:eastAsia="黑体" w:cs="Times New Roman"/>
          <w:color w:val="000000"/>
          <w:sz w:val="32"/>
          <w:szCs w:val="32"/>
        </w:rPr>
        <w:t>四、工作步骤</w:t>
      </w:r>
    </w:p>
    <w:p>
      <w:pPr>
        <w:spacing w:line="480" w:lineRule="exact"/>
        <w:ind w:firstLine="604" w:firstLineChars="189"/>
        <w:outlineLvl w:val="0"/>
        <w:rPr>
          <w:rFonts w:ascii="Times New Roman" w:hAnsi="Times New Roman" w:eastAsia="方正楷体简体" w:cs="Times New Roman"/>
          <w:color w:val="000000"/>
          <w:kern w:val="0"/>
          <w:sz w:val="32"/>
          <w:szCs w:val="32"/>
        </w:rPr>
      </w:pPr>
      <w:r>
        <w:rPr>
          <w:rFonts w:ascii="Times New Roman" w:hAnsi="Times New Roman" w:eastAsia="方正楷体简体" w:cs="Times New Roman"/>
          <w:color w:val="000000"/>
          <w:kern w:val="0"/>
          <w:sz w:val="32"/>
          <w:szCs w:val="32"/>
        </w:rPr>
        <w:t>（一）工作流程</w:t>
      </w:r>
    </w:p>
    <w:p>
      <w:pPr>
        <w:spacing w:line="4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各团场农业部门、环保部门，会同水利、发改、国土、卫生、交通等有关部门依据法律、法规等，结合当地发展规划等，初步确定禁养区划定范围。</w:t>
      </w:r>
    </w:p>
    <w:p>
      <w:pPr>
        <w:spacing w:line="4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在初步确定划定范围的基础上，组织开展实地勘察，明确拟划定禁养区范围四至坐标，调查禁养区划定相关基础信息（包括有关地物信息、养殖规模、种类、粪污处理情况等），确定需要关闭或搬迁的养殖场（户）名单。</w:t>
      </w:r>
    </w:p>
    <w:p>
      <w:pPr>
        <w:spacing w:line="4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 师农业局、环保局研究制定师禁养区划定工作实施初步方案。经公示、征求意见，根据反馈意见进行修正，必要的应当进行现场勘核，修正后报兵团环保局、农业局技术审核后，由师批准后向社会公布。</w:t>
      </w:r>
    </w:p>
    <w:p>
      <w:pPr>
        <w:spacing w:line="4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 由</w:t>
      </w:r>
      <w:r>
        <w:rPr>
          <w:rFonts w:hint="eastAsia" w:ascii="Times New Roman" w:hAnsi="Times New Roman" w:eastAsia="仿宋_GB2312" w:cs="Times New Roman"/>
          <w:color w:val="000000"/>
          <w:sz w:val="32"/>
          <w:szCs w:val="32"/>
        </w:rPr>
        <w:t>四</w:t>
      </w:r>
      <w:r>
        <w:rPr>
          <w:rFonts w:ascii="Times New Roman" w:hAnsi="Times New Roman" w:eastAsia="仿宋_GB2312" w:cs="Times New Roman"/>
          <w:color w:val="000000"/>
          <w:sz w:val="32"/>
          <w:szCs w:val="32"/>
        </w:rPr>
        <w:t>师、</w:t>
      </w:r>
      <w:r>
        <w:rPr>
          <w:rFonts w:hint="eastAsia" w:ascii="Times New Roman" w:hAnsi="Times New Roman" w:eastAsia="仿宋_GB2312" w:cs="Times New Roman"/>
          <w:color w:val="000000"/>
          <w:sz w:val="32"/>
          <w:szCs w:val="32"/>
        </w:rPr>
        <w:t>可克达拉</w:t>
      </w:r>
      <w:r>
        <w:rPr>
          <w:rFonts w:ascii="Times New Roman" w:hAnsi="Times New Roman" w:eastAsia="仿宋_GB2312" w:cs="Times New Roman"/>
          <w:color w:val="000000"/>
          <w:sz w:val="32"/>
          <w:szCs w:val="32"/>
        </w:rPr>
        <w:t>市及各团场党政牵头，建立多部门联动机制，明确职责分工，做好宣传动员，对划定禁养区内的畜禽养殖场（户）现有存出栏量、生产周期、立项审批、土地使用审批、环评审批、工商注册、税务登记等，综合确定关闭、拆迁方案并组织实施。</w:t>
      </w:r>
    </w:p>
    <w:p>
      <w:pPr>
        <w:spacing w:line="480" w:lineRule="exact"/>
        <w:ind w:left="640"/>
        <w:outlineLvl w:val="0"/>
        <w:rPr>
          <w:rFonts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（二）工作要求</w:t>
      </w:r>
    </w:p>
    <w:p>
      <w:pPr>
        <w:widowControl/>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本划定方案实施后，在禁养区严禁新建、扩建各类畜禽养殖场。禁养区范围内已建成的畜禽养殖场，应责令限期转产、搬迁或依法关闭，到2019年6月底前实现禁养目标。 </w:t>
      </w:r>
    </w:p>
    <w:p>
      <w:pPr>
        <w:widowControl/>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各团场应严格按照本方案，结合本辖区发展规划，科学谋划、合理布局，把好畜禽规模养殖发展关，并按照属地管理原则，负责做好禁养区内现有畜禽养殖场的有序关停、搬迁和限养区畜禽养殖场的污染治理工作。</w:t>
      </w:r>
    </w:p>
    <w:p>
      <w:pPr>
        <w:widowControl/>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发改、农业、环保、国土等部门对新建、扩建畜禽养殖场的污染治理应加强督导管理。</w:t>
      </w:r>
    </w:p>
    <w:p>
      <w:pPr>
        <w:spacing w:line="480" w:lineRule="exact"/>
        <w:ind w:left="640"/>
        <w:outlineLvl w:val="0"/>
        <w:rPr>
          <w:rFonts w:ascii="Times New Roman" w:hAnsi="Times New Roman" w:eastAsia="方正楷体简体" w:cs="Times New Roman"/>
          <w:sz w:val="32"/>
          <w:szCs w:val="32"/>
        </w:rPr>
      </w:pPr>
      <w:r>
        <w:rPr>
          <w:rFonts w:ascii="Times New Roman" w:hAnsi="Times New Roman" w:eastAsia="方正楷体简体" w:cs="Times New Roman"/>
          <w:sz w:val="32"/>
          <w:szCs w:val="32"/>
        </w:rPr>
        <w:t>（三）进度安排</w:t>
      </w:r>
    </w:p>
    <w:p>
      <w:pPr>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2018年1月10日-</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月30日完成</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师禁养区划定、报批、公示。</w:t>
      </w:r>
    </w:p>
    <w:p>
      <w:pPr>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 xml:space="preserve"> 2018年12月1日-</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2月30日完成</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师禁养区发布。</w:t>
      </w:r>
    </w:p>
    <w:p>
      <w:pPr>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年3月16日-4月15日做好禁养区养殖场户关闭、搬迁宣传动员工作，完成禁养区养殖圈舍现场测绘丈量工作。</w:t>
      </w:r>
    </w:p>
    <w:p>
      <w:pPr>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年4月16日-5月31日完成禁养区养殖圈舍的关闭和畜禽搬迁工作，定期上报关闭或搬迁工作进度。</w:t>
      </w:r>
    </w:p>
    <w:p>
      <w:pPr>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年6月1日-6月30日完成档案材料，上报总结。</w:t>
      </w:r>
    </w:p>
    <w:p>
      <w:pPr>
        <w:widowControl/>
        <w:spacing w:line="48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五、保障措施</w:t>
      </w:r>
    </w:p>
    <w:p>
      <w:pPr>
        <w:spacing w:line="480" w:lineRule="exact"/>
        <w:ind w:firstLine="640"/>
        <w:outlineLvl w:val="0"/>
        <w:rPr>
          <w:rFonts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（一）提高认识，强化责任。</w:t>
      </w:r>
    </w:p>
    <w:p>
      <w:pPr>
        <w:spacing w:line="4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实施畜禽禁养区划定是贯彻落实《环境保护法》和国务院令第643号《畜禽规模养殖污染防治条例》的需要，是有效防治畜禽养殖污染，合理布局畜禽养殖场所，促进畜牧生产与环境保护协调发展的重要措施，是保护生态环境及城乡饮用水源安全的需要，</w:t>
      </w:r>
      <w:r>
        <w:rPr>
          <w:rFonts w:hint="eastAsia" w:ascii="Times New Roman" w:hAnsi="Times New Roman" w:eastAsia="仿宋_GB2312" w:cs="Times New Roman"/>
          <w:color w:val="000000"/>
          <w:sz w:val="32"/>
          <w:szCs w:val="32"/>
        </w:rPr>
        <w:t>可克达拉</w:t>
      </w:r>
      <w:r>
        <w:rPr>
          <w:rFonts w:ascii="Times New Roman" w:hAnsi="Times New Roman" w:eastAsia="仿宋_GB2312" w:cs="Times New Roman"/>
          <w:color w:val="000000"/>
          <w:sz w:val="32"/>
          <w:szCs w:val="32"/>
        </w:rPr>
        <w:t>市和各团场要高度重视禁养区划定工作。</w:t>
      </w:r>
    </w:p>
    <w:p>
      <w:pPr>
        <w:spacing w:line="4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按照属地管理原则，</w:t>
      </w:r>
      <w:r>
        <w:rPr>
          <w:rFonts w:hint="eastAsia" w:ascii="Times New Roman" w:hAnsi="Times New Roman" w:eastAsia="仿宋_GB2312" w:cs="Times New Roman"/>
          <w:color w:val="000000"/>
          <w:sz w:val="32"/>
          <w:szCs w:val="32"/>
        </w:rPr>
        <w:t>可克达拉</w:t>
      </w:r>
      <w:r>
        <w:rPr>
          <w:rFonts w:ascii="Times New Roman" w:hAnsi="Times New Roman" w:eastAsia="仿宋_GB2312" w:cs="Times New Roman"/>
          <w:color w:val="000000"/>
          <w:sz w:val="32"/>
          <w:szCs w:val="32"/>
        </w:rPr>
        <w:t>市和各团场是落实畜禽养殖禁养区划定工作的第一责任单位。</w:t>
      </w:r>
      <w:r>
        <w:rPr>
          <w:rFonts w:hint="eastAsia" w:ascii="Times New Roman" w:hAnsi="Times New Roman" w:eastAsia="仿宋_GB2312" w:cs="Times New Roman"/>
          <w:color w:val="000000"/>
          <w:sz w:val="32"/>
          <w:szCs w:val="32"/>
        </w:rPr>
        <w:t>可克达拉</w:t>
      </w:r>
      <w:r>
        <w:rPr>
          <w:rFonts w:ascii="Times New Roman" w:hAnsi="Times New Roman" w:eastAsia="仿宋_GB2312" w:cs="Times New Roman"/>
          <w:color w:val="000000"/>
          <w:sz w:val="32"/>
          <w:szCs w:val="32"/>
        </w:rPr>
        <w:t xml:space="preserve">市和各团场要建立党政主要领导牵头、多部门联动的工作机制，明确责任分工，按照师要求，依据《畜禽规模养殖污染防治条例》等有关法律法规，做好禁养区内养殖场（户）的关闭、搬迁及安置补偿工作。 </w:t>
      </w:r>
    </w:p>
    <w:p>
      <w:pPr>
        <w:spacing w:line="480" w:lineRule="exact"/>
        <w:ind w:firstLine="640"/>
        <w:outlineLvl w:val="0"/>
        <w:rPr>
          <w:rFonts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（二）加大宣传，正确引导。</w:t>
      </w:r>
    </w:p>
    <w:p>
      <w:pPr>
        <w:pStyle w:val="3"/>
        <w:spacing w:line="4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可克达拉</w:t>
      </w:r>
      <w:r>
        <w:rPr>
          <w:rFonts w:ascii="Times New Roman" w:hAnsi="Times New Roman" w:eastAsia="仿宋_GB2312" w:cs="Times New Roman"/>
          <w:color w:val="000000"/>
          <w:sz w:val="32"/>
          <w:szCs w:val="32"/>
        </w:rPr>
        <w:t>市、各团场要加强畜禽禁养区划定工作的宣传，正确引导舆论导向。使广大畜禽养殖场（户）理解此项工作的重要性和必要性，积极配合开展此项工作。</w:t>
      </w:r>
    </w:p>
    <w:p>
      <w:pPr>
        <w:spacing w:line="4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可克达拉</w:t>
      </w:r>
      <w:r>
        <w:rPr>
          <w:rFonts w:ascii="Times New Roman" w:hAnsi="Times New Roman" w:eastAsia="仿宋_GB2312" w:cs="Times New Roman"/>
          <w:color w:val="000000"/>
          <w:sz w:val="32"/>
          <w:szCs w:val="32"/>
        </w:rPr>
        <w:t>市和各团场对搬迁的养殖户要及时划定适宜养殖区域，积极引导养殖场（户）按照畜禽污染防治要求，配套建设粪污处理利用设施。到2020年规模化养殖场配套建设粪污处理设施比例达到75%以上，畜禽粪污基本实现资源化利用。</w:t>
      </w:r>
    </w:p>
    <w:p>
      <w:pPr>
        <w:spacing w:line="4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w:t>
      </w:r>
      <w:r>
        <w:rPr>
          <w:rFonts w:ascii="Times New Roman" w:hAnsi="Times New Roman" w:eastAsia="黑体" w:cs="Times New Roman"/>
          <w:color w:val="000000"/>
          <w:kern w:val="0"/>
          <w:sz w:val="32"/>
          <w:szCs w:val="32"/>
        </w:rPr>
        <w:t xml:space="preserve">  六、其他</w:t>
      </w:r>
    </w:p>
    <w:p>
      <w:pPr>
        <w:spacing w:line="4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禁养区划定后，原则上5年内不做调整；需要调整的，根据《技术指南》及本方案禁养区划定工作流程开展划定。 </w:t>
      </w:r>
    </w:p>
    <w:p>
      <w:pPr>
        <w:spacing w:line="480" w:lineRule="exact"/>
        <w:ind w:firstLine="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附件1：</w:t>
      </w:r>
      <w:r>
        <w:rPr>
          <w:rFonts w:hint="eastAsia" w:ascii="Times New Roman" w:hAnsi="Times New Roman" w:eastAsia="仿宋_GB2312" w:cs="Times New Roman"/>
          <w:color w:val="000000"/>
          <w:kern w:val="0"/>
          <w:sz w:val="32"/>
          <w:szCs w:val="32"/>
        </w:rPr>
        <w:t>四</w:t>
      </w:r>
      <w:r>
        <w:rPr>
          <w:rFonts w:ascii="Times New Roman" w:hAnsi="Times New Roman" w:eastAsia="仿宋_GB2312" w:cs="Times New Roman"/>
          <w:color w:val="000000"/>
          <w:kern w:val="0"/>
          <w:sz w:val="32"/>
          <w:szCs w:val="32"/>
        </w:rPr>
        <w:t>师畜禽养殖禁养区和限养区划定表。</w:t>
      </w:r>
    </w:p>
    <w:p>
      <w:pPr>
        <w:spacing w:line="480" w:lineRule="exact"/>
        <w:ind w:firstLine="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附件2：四</w:t>
      </w:r>
      <w:r>
        <w:rPr>
          <w:rFonts w:ascii="Times New Roman" w:hAnsi="Times New Roman" w:eastAsia="仿宋_GB2312" w:cs="Times New Roman"/>
          <w:color w:val="000000"/>
          <w:kern w:val="0"/>
          <w:sz w:val="32"/>
          <w:szCs w:val="32"/>
        </w:rPr>
        <w:t>师规模化养殖场（小区）</w:t>
      </w:r>
      <w:r>
        <w:rPr>
          <w:rFonts w:hint="eastAsia" w:ascii="Times New Roman" w:hAnsi="Times New Roman" w:eastAsia="仿宋_GB2312" w:cs="Times New Roman"/>
          <w:color w:val="000000"/>
          <w:kern w:val="0"/>
          <w:sz w:val="32"/>
          <w:szCs w:val="32"/>
        </w:rPr>
        <w:t>和</w:t>
      </w:r>
      <w:r>
        <w:rPr>
          <w:rFonts w:ascii="Times New Roman" w:hAnsi="Times New Roman" w:eastAsia="仿宋_GB2312" w:cs="Times New Roman"/>
          <w:color w:val="000000"/>
          <w:kern w:val="0"/>
          <w:sz w:val="32"/>
          <w:szCs w:val="32"/>
        </w:rPr>
        <w:t>养殖户的搬迁、处置方案情况表</w:t>
      </w:r>
    </w:p>
    <w:p>
      <w:pPr>
        <w:spacing w:line="480" w:lineRule="exact"/>
        <w:ind w:firstLine="200"/>
        <w:rPr>
          <w:rFonts w:ascii="Times New Roman" w:hAnsi="Times New Roman" w:eastAsia="仿宋_GB2312" w:cs="Times New Roman"/>
          <w:color w:val="000000"/>
          <w:kern w:val="0"/>
          <w:sz w:val="32"/>
          <w:szCs w:val="32"/>
        </w:rPr>
        <w:sectPr>
          <w:footerReference r:id="rId3" w:type="default"/>
          <w:footerReference r:id="rId4" w:type="even"/>
          <w:pgSz w:w="11906" w:h="16838"/>
          <w:pgMar w:top="1440" w:right="1800" w:bottom="1440" w:left="1800" w:header="851" w:footer="992" w:gutter="0"/>
          <w:pgNumType w:fmt="numberInDash"/>
          <w:cols w:space="425" w:num="1"/>
          <w:titlePg/>
          <w:docGrid w:type="lines" w:linePitch="312" w:charSpace="0"/>
        </w:sectPr>
      </w:pPr>
      <w:r>
        <w:rPr>
          <w:rFonts w:ascii="Times New Roman" w:hAnsi="Times New Roman" w:eastAsia="仿宋_GB2312" w:cs="Times New Roman"/>
          <w:color w:val="000000"/>
          <w:kern w:val="0"/>
          <w:sz w:val="32"/>
          <w:szCs w:val="32"/>
        </w:rPr>
        <w:t>附件</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四</w:t>
      </w:r>
      <w:r>
        <w:rPr>
          <w:rFonts w:ascii="Times New Roman" w:hAnsi="Times New Roman" w:eastAsia="仿宋_GB2312" w:cs="Times New Roman"/>
          <w:color w:val="000000"/>
          <w:kern w:val="0"/>
          <w:sz w:val="32"/>
          <w:szCs w:val="32"/>
        </w:rPr>
        <w:t>师畜禽养殖禁养区和限养区</w:t>
      </w:r>
      <w:r>
        <w:rPr>
          <w:rFonts w:hint="eastAsia" w:ascii="Times New Roman" w:hAnsi="Times New Roman" w:eastAsia="仿宋_GB2312" w:cs="Times New Roman"/>
          <w:color w:val="000000"/>
          <w:kern w:val="0"/>
          <w:sz w:val="32"/>
          <w:szCs w:val="32"/>
        </w:rPr>
        <w:t>划分</w:t>
      </w:r>
      <w:r>
        <w:rPr>
          <w:rFonts w:ascii="Times New Roman" w:hAnsi="Times New Roman" w:eastAsia="仿宋_GB2312" w:cs="Times New Roman"/>
          <w:color w:val="000000"/>
          <w:kern w:val="0"/>
          <w:sz w:val="32"/>
          <w:szCs w:val="32"/>
        </w:rPr>
        <w:t>范围</w:t>
      </w:r>
    </w:p>
    <w:p>
      <w:pPr>
        <w:spacing w:line="4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附件1： </w:t>
      </w:r>
    </w:p>
    <w:p>
      <w:pPr>
        <w:spacing w:line="480" w:lineRule="exact"/>
        <w:jc w:val="center"/>
        <w:rPr>
          <w:rFonts w:ascii="Times New Roman" w:hAnsi="Times New Roman" w:eastAsia="方正小标宋简体" w:cs="Times New Roman"/>
          <w:color w:val="000000"/>
          <w:kern w:val="0"/>
          <w:sz w:val="32"/>
          <w:szCs w:val="32"/>
        </w:rPr>
      </w:pPr>
      <w:r>
        <w:rPr>
          <w:rFonts w:ascii="Times New Roman" w:hAnsi="Times New Roman" w:eastAsia="方正小标宋简体" w:cs="Times New Roman"/>
          <w:color w:val="000000"/>
          <w:kern w:val="0"/>
          <w:sz w:val="32"/>
          <w:szCs w:val="32"/>
        </w:rPr>
        <w:t>第</w:t>
      </w:r>
      <w:r>
        <w:rPr>
          <w:rFonts w:hint="eastAsia" w:ascii="Times New Roman" w:hAnsi="Times New Roman" w:eastAsia="方正小标宋简体" w:cs="Times New Roman"/>
          <w:color w:val="000000"/>
          <w:kern w:val="0"/>
          <w:sz w:val="32"/>
          <w:szCs w:val="32"/>
        </w:rPr>
        <w:t>四</w:t>
      </w:r>
      <w:r>
        <w:rPr>
          <w:rFonts w:ascii="Times New Roman" w:hAnsi="Times New Roman" w:eastAsia="方正小标宋简体" w:cs="Times New Roman"/>
          <w:color w:val="000000"/>
          <w:kern w:val="0"/>
          <w:sz w:val="32"/>
          <w:szCs w:val="32"/>
        </w:rPr>
        <w:t>师畜禽养殖禁养区和限养区划定表</w:t>
      </w:r>
    </w:p>
    <w:tbl>
      <w:tblPr>
        <w:tblStyle w:val="9"/>
        <w:tblW w:w="147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061"/>
        <w:gridCol w:w="1344"/>
        <w:gridCol w:w="1045"/>
        <w:gridCol w:w="56"/>
        <w:gridCol w:w="1261"/>
        <w:gridCol w:w="35"/>
        <w:gridCol w:w="617"/>
        <w:gridCol w:w="21"/>
        <w:gridCol w:w="1705"/>
        <w:gridCol w:w="1700"/>
        <w:gridCol w:w="611"/>
        <w:gridCol w:w="27"/>
        <w:gridCol w:w="1700"/>
        <w:gridCol w:w="1717"/>
        <w:gridCol w:w="1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分类</w:t>
            </w:r>
          </w:p>
        </w:tc>
        <w:tc>
          <w:tcPr>
            <w:tcW w:w="1061"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类别</w:t>
            </w: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禁养区名称</w:t>
            </w:r>
          </w:p>
        </w:tc>
        <w:tc>
          <w:tcPr>
            <w:tcW w:w="1045"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面积</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片区名称</w:t>
            </w:r>
          </w:p>
        </w:tc>
        <w:tc>
          <w:tcPr>
            <w:tcW w:w="8098" w:type="dxa"/>
            <w:gridSpan w:val="8"/>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禁养区坐标</w:t>
            </w:r>
          </w:p>
        </w:tc>
        <w:tc>
          <w:tcPr>
            <w:tcW w:w="106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编号</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经度</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纬度</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编号</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经度</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纬度</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一类</w:t>
            </w:r>
          </w:p>
        </w:tc>
        <w:tc>
          <w:tcPr>
            <w:tcW w:w="1061"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城镇居民区</w:t>
            </w: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可克达拉市（中心城区）</w:t>
            </w:r>
          </w:p>
        </w:tc>
        <w:tc>
          <w:tcPr>
            <w:tcW w:w="1045" w:type="dxa"/>
            <w:vMerge w:val="restart"/>
            <w:vAlign w:val="center"/>
          </w:tcPr>
          <w:p>
            <w:pPr>
              <w:widowControl/>
              <w:spacing w:line="200" w:lineRule="exact"/>
              <w:jc w:val="center"/>
              <w:rPr>
                <w:rFonts w:ascii="Times New Roman" w:hAnsi="Times New Roman" w:eastAsia="仿宋_GB2312" w:cs="Times New Roman"/>
                <w:spacing w:val="-20"/>
                <w:kern w:val="0"/>
                <w:szCs w:val="21"/>
              </w:rPr>
            </w:pPr>
            <w:r>
              <w:rPr>
                <w:rFonts w:hint="eastAsia" w:ascii="Times New Roman" w:hAnsi="Times New Roman" w:eastAsia="仿宋_GB2312" w:cs="Times New Roman"/>
                <w:spacing w:val="-20"/>
                <w:kern w:val="0"/>
                <w:szCs w:val="21"/>
              </w:rPr>
              <w:t>34</w:t>
            </w:r>
            <w:r>
              <w:rPr>
                <w:rFonts w:ascii="Times New Roman" w:hAnsi="Times New Roman" w:eastAsia="仿宋_GB2312" w:cs="Times New Roman"/>
                <w:spacing w:val="-20"/>
                <w:kern w:val="0"/>
                <w:szCs w:val="21"/>
              </w:rPr>
              <w:t>.2</w:t>
            </w:r>
            <w:r>
              <w:rPr>
                <w:rFonts w:hint="eastAsia" w:ascii="Times New Roman" w:hAnsi="Times New Roman" w:eastAsia="仿宋_GB2312" w:cs="Times New Roman"/>
                <w:spacing w:val="-20"/>
                <w:kern w:val="0"/>
                <w:szCs w:val="21"/>
              </w:rPr>
              <w:t xml:space="preserve"> km</w:t>
            </w:r>
            <w:r>
              <w:rPr>
                <w:rFonts w:hint="eastAsia" w:ascii="宋体" w:hAnsi="宋体" w:cs="宋体"/>
                <w:spacing w:val="-20"/>
                <w:kern w:val="0"/>
                <w:szCs w:val="21"/>
              </w:rPr>
              <w:t>²</w:t>
            </w:r>
            <w:r>
              <w:rPr>
                <w:rFonts w:hint="eastAsia" w:ascii="Times New Roman" w:hAnsi="Times New Roman" w:eastAsia="仿宋_GB2312" w:cs="Times New Roman"/>
                <w:spacing w:val="-20"/>
                <w:kern w:val="0"/>
                <w:szCs w:val="21"/>
              </w:rPr>
              <w:t>²</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可克达拉</w:t>
            </w:r>
            <w:r>
              <w:rPr>
                <w:rFonts w:ascii="Times New Roman" w:hAnsi="Times New Roman" w:eastAsia="仿宋_GB2312" w:cs="Times New Roman"/>
                <w:kern w:val="0"/>
                <w:szCs w:val="21"/>
              </w:rPr>
              <w:t>市（</w:t>
            </w:r>
            <w:r>
              <w:rPr>
                <w:rFonts w:hint="eastAsia" w:ascii="Times New Roman" w:hAnsi="Times New Roman" w:eastAsia="仿宋_GB2312" w:cs="Times New Roman"/>
                <w:kern w:val="0"/>
                <w:szCs w:val="21"/>
              </w:rPr>
              <w:t>中心</w:t>
            </w:r>
            <w:r>
              <w:rPr>
                <w:rFonts w:ascii="Times New Roman" w:hAnsi="Times New Roman" w:eastAsia="仿宋_GB2312" w:cs="Times New Roman"/>
                <w:kern w:val="0"/>
                <w:szCs w:val="21"/>
              </w:rPr>
              <w:t>城区）</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81°0′27.53″</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3°58′38.79″</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81°4′15.48″</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3°54′44.44″</w:t>
            </w:r>
          </w:p>
        </w:tc>
        <w:tc>
          <w:tcPr>
            <w:tcW w:w="106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°58′50.49″</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3°56′45.77″</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81°4′28.53″</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3°55′13.45″</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°58′29.04″</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3°56′51.50″</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81°2′30.99″</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3°55′22.48″</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°57′23.43″</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3°55′23.86″</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0</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81°0′40.21″</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3°56′2.43″</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°58′48.02″</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3°54′29.67″</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1</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81°2′19.23″</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3°58′2.51″</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81°1′41.70″</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3°54′27.05″</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00" w:type="dxa"/>
            <w:vAlign w:val="center"/>
          </w:tcPr>
          <w:p>
            <w:pPr>
              <w:widowControl/>
              <w:spacing w:line="200" w:lineRule="exact"/>
              <w:rPr>
                <w:rFonts w:ascii="Times New Roman" w:hAnsi="Times New Roman" w:eastAsia="仿宋_GB2312" w:cs="Times New Roman"/>
                <w:spacing w:val="-6"/>
                <w:kern w:val="0"/>
                <w:szCs w:val="21"/>
              </w:rPr>
            </w:pP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36团</w:t>
            </w:r>
          </w:p>
        </w:tc>
        <w:tc>
          <w:tcPr>
            <w:tcW w:w="1045" w:type="dxa"/>
            <w:vMerge w:val="restart"/>
            <w:vAlign w:val="center"/>
          </w:tcPr>
          <w:p>
            <w:pPr>
              <w:widowControl/>
              <w:spacing w:line="200" w:lineRule="exact"/>
              <w:jc w:val="center"/>
              <w:rPr>
                <w:rFonts w:ascii="Times New Roman" w:hAnsi="Times New Roman" w:eastAsia="仿宋_GB2312" w:cs="Times New Roman"/>
                <w:spacing w:val="-20"/>
                <w:kern w:val="0"/>
                <w:szCs w:val="21"/>
              </w:rPr>
            </w:pPr>
            <w:r>
              <w:rPr>
                <w:rFonts w:hint="eastAsia" w:ascii="Times New Roman" w:hAnsi="Times New Roman" w:eastAsia="仿宋_GB2312" w:cs="Times New Roman"/>
                <w:spacing w:val="-20"/>
                <w:kern w:val="0"/>
                <w:szCs w:val="21"/>
              </w:rPr>
              <w:t>1.48 km</w:t>
            </w:r>
            <w:r>
              <w:rPr>
                <w:rFonts w:hint="eastAsia" w:ascii="宋体" w:hAnsi="宋体" w:cs="宋体"/>
                <w:spacing w:val="-20"/>
                <w:kern w:val="0"/>
                <w:szCs w:val="21"/>
              </w:rPr>
              <w:t>²</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w:t>
            </w:r>
            <w:r>
              <w:rPr>
                <w:rFonts w:ascii="Times New Roman" w:hAnsi="Times New Roman" w:eastAsia="仿宋_GB2312" w:cs="Times New Roman"/>
                <w:kern w:val="0"/>
                <w:szCs w:val="21"/>
              </w:rPr>
              <w:t>团</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4.73</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39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53.62</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18.32</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39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40.28</w:t>
            </w:r>
            <w:r>
              <w:rPr>
                <w:rFonts w:ascii="Times New Roman" w:hAnsi="Times New Roman" w:eastAsia="仿宋_GB2312" w:cs="Times New Roman"/>
                <w:spacing w:val="-6"/>
                <w:kern w:val="0"/>
                <w:szCs w:val="21"/>
              </w:rPr>
              <w:t>″</w:t>
            </w:r>
          </w:p>
        </w:tc>
        <w:tc>
          <w:tcPr>
            <w:tcW w:w="1064" w:type="dxa"/>
            <w:vMerge w:val="restart"/>
            <w:vAlign w:val="center"/>
          </w:tcPr>
          <w:p>
            <w:pPr>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5.78</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39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24.59</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5</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6.28</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39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40.48</w:t>
            </w:r>
            <w:r>
              <w:rPr>
                <w:rFonts w:ascii="Times New Roman" w:hAnsi="Times New Roman" w:eastAsia="仿宋_GB2312" w:cs="Times New Roman"/>
                <w:spacing w:val="-6"/>
                <w:kern w:val="0"/>
                <w:szCs w:val="21"/>
              </w:rPr>
              <w:t>″</w:t>
            </w:r>
          </w:p>
        </w:tc>
        <w:tc>
          <w:tcPr>
            <w:tcW w:w="1064" w:type="dxa"/>
            <w:vMerge w:val="continue"/>
            <w:vAlign w:val="center"/>
          </w:tcPr>
          <w:p>
            <w:pPr>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17.64</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39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25.2</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6</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5.53</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39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54.53</w:t>
            </w:r>
            <w:r>
              <w:rPr>
                <w:rFonts w:ascii="Times New Roman" w:hAnsi="Times New Roman" w:eastAsia="仿宋_GB2312" w:cs="Times New Roman"/>
                <w:spacing w:val="-6"/>
                <w:kern w:val="0"/>
                <w:szCs w:val="21"/>
              </w:rPr>
              <w:t>″</w:t>
            </w:r>
          </w:p>
        </w:tc>
        <w:tc>
          <w:tcPr>
            <w:tcW w:w="1064" w:type="dxa"/>
            <w:vMerge w:val="continue"/>
            <w:vAlign w:val="center"/>
          </w:tcPr>
          <w:p>
            <w:pPr>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61团</w:t>
            </w:r>
          </w:p>
        </w:tc>
        <w:tc>
          <w:tcPr>
            <w:tcW w:w="1045" w:type="dxa"/>
            <w:vMerge w:val="restart"/>
            <w:vAlign w:val="center"/>
          </w:tcPr>
          <w:p>
            <w:pPr>
              <w:widowControl/>
              <w:spacing w:line="200" w:lineRule="exact"/>
              <w:jc w:val="center"/>
              <w:rPr>
                <w:rFonts w:ascii="Times New Roman" w:hAnsi="Times New Roman" w:eastAsia="仿宋_GB2312" w:cs="Times New Roman"/>
                <w:spacing w:val="-20"/>
                <w:kern w:val="0"/>
                <w:szCs w:val="21"/>
              </w:rPr>
            </w:pPr>
            <w:r>
              <w:rPr>
                <w:rFonts w:hint="eastAsia" w:ascii="Times New Roman" w:hAnsi="Times New Roman" w:eastAsia="仿宋_GB2312" w:cs="Times New Roman"/>
                <w:spacing w:val="-20"/>
                <w:kern w:val="0"/>
                <w:szCs w:val="21"/>
              </w:rPr>
              <w:t>5.38 km</w:t>
            </w:r>
            <w:r>
              <w:rPr>
                <w:rFonts w:hint="eastAsia" w:ascii="宋体" w:hAnsi="宋体" w:cs="宋体"/>
                <w:spacing w:val="-20"/>
                <w:kern w:val="0"/>
                <w:szCs w:val="21"/>
              </w:rPr>
              <w:t>²</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61</w:t>
            </w:r>
            <w:r>
              <w:rPr>
                <w:rFonts w:ascii="Times New Roman" w:hAnsi="Times New Roman" w:eastAsia="仿宋_GB2312" w:cs="Times New Roman"/>
                <w:kern w:val="0"/>
                <w:szCs w:val="21"/>
              </w:rPr>
              <w:t>团</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24.19</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48.30</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39.25</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36.95</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26.77</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31.99</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33.86</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8.81</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53.45</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23.26</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13.28</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34.85</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17.29</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31.39</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2.22</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8.43</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62团</w:t>
            </w:r>
          </w:p>
        </w:tc>
        <w:tc>
          <w:tcPr>
            <w:tcW w:w="1045" w:type="dxa"/>
            <w:vMerge w:val="restart"/>
            <w:vAlign w:val="center"/>
          </w:tcPr>
          <w:p>
            <w:pPr>
              <w:widowControl/>
              <w:spacing w:line="200" w:lineRule="exact"/>
              <w:jc w:val="center"/>
              <w:rPr>
                <w:rFonts w:ascii="Times New Roman" w:hAnsi="Times New Roman" w:eastAsia="仿宋_GB2312" w:cs="Times New Roman"/>
                <w:spacing w:val="-20"/>
                <w:kern w:val="0"/>
                <w:szCs w:val="21"/>
              </w:rPr>
            </w:pPr>
            <w:r>
              <w:rPr>
                <w:rFonts w:hint="eastAsia" w:ascii="Times New Roman" w:hAnsi="Times New Roman" w:eastAsia="仿宋_GB2312" w:cs="Times New Roman"/>
                <w:spacing w:val="-20"/>
                <w:kern w:val="0"/>
                <w:szCs w:val="21"/>
              </w:rPr>
              <w:t>25.78 km</w:t>
            </w:r>
            <w:r>
              <w:rPr>
                <w:rFonts w:hint="eastAsia" w:ascii="宋体" w:hAnsi="宋体" w:cs="宋体"/>
                <w:spacing w:val="-20"/>
                <w:kern w:val="0"/>
                <w:szCs w:val="21"/>
              </w:rPr>
              <w:t>²</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62</w:t>
            </w:r>
            <w:r>
              <w:rPr>
                <w:rFonts w:ascii="Times New Roman" w:hAnsi="Times New Roman" w:eastAsia="仿宋_GB2312" w:cs="Times New Roman"/>
                <w:kern w:val="0"/>
                <w:szCs w:val="21"/>
              </w:rPr>
              <w:t>团</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34.92</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17.65</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48.77</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50.17</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40.92</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32.21</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56.71</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0.40</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4.40</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4.38</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3.09</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2.29</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12.23</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50.76</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51.40</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12</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11.74</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39.31</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36.32</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56.39</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39.27</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49.13</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21.54</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50.82</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15.98</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42.52</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22.49</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00" w:type="dxa"/>
            <w:vAlign w:val="center"/>
          </w:tcPr>
          <w:p>
            <w:pPr>
              <w:widowControl/>
              <w:spacing w:line="200" w:lineRule="exact"/>
              <w:rPr>
                <w:rFonts w:ascii="Times New Roman" w:hAnsi="Times New Roman" w:eastAsia="仿宋_GB2312" w:cs="Times New Roman"/>
                <w:spacing w:val="-6"/>
                <w:kern w:val="0"/>
                <w:szCs w:val="21"/>
              </w:rPr>
            </w:pP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63团</w:t>
            </w:r>
          </w:p>
        </w:tc>
        <w:tc>
          <w:tcPr>
            <w:tcW w:w="1045" w:type="dxa"/>
            <w:vMerge w:val="restart"/>
            <w:vAlign w:val="center"/>
          </w:tcPr>
          <w:p>
            <w:pPr>
              <w:widowControl/>
              <w:spacing w:line="200" w:lineRule="exact"/>
              <w:jc w:val="center"/>
              <w:rPr>
                <w:rFonts w:ascii="Times New Roman" w:hAnsi="Times New Roman" w:eastAsia="仿宋_GB2312" w:cs="Times New Roman"/>
                <w:spacing w:val="-20"/>
                <w:kern w:val="0"/>
                <w:szCs w:val="21"/>
              </w:rPr>
            </w:pPr>
            <w:r>
              <w:rPr>
                <w:rFonts w:hint="eastAsia" w:ascii="Times New Roman" w:hAnsi="Times New Roman" w:eastAsia="仿宋_GB2312" w:cs="Times New Roman"/>
                <w:spacing w:val="-20"/>
                <w:kern w:val="0"/>
                <w:szCs w:val="21"/>
              </w:rPr>
              <w:t>2.4 km</w:t>
            </w:r>
            <w:r>
              <w:rPr>
                <w:rFonts w:hint="eastAsia" w:ascii="宋体" w:hAnsi="宋体" w:cs="宋体"/>
                <w:spacing w:val="-20"/>
                <w:kern w:val="0"/>
                <w:szCs w:val="21"/>
              </w:rPr>
              <w:t>²</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63</w:t>
            </w:r>
            <w:r>
              <w:rPr>
                <w:rFonts w:ascii="Times New Roman" w:hAnsi="Times New Roman" w:eastAsia="仿宋_GB2312" w:cs="Times New Roman"/>
                <w:kern w:val="0"/>
                <w:szCs w:val="21"/>
              </w:rPr>
              <w:t>团</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48.79</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21.11</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24.47</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4.80</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51.59</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26.26</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4.82</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3.13</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24.74</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39.64</w:t>
            </w:r>
            <w:r>
              <w:rPr>
                <w:rFonts w:ascii="Times New Roman" w:hAnsi="Times New Roman" w:eastAsia="仿宋_GB2312" w:cs="Times New Roman"/>
                <w:spacing w:val="-6"/>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00" w:type="dxa"/>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64团</w:t>
            </w:r>
          </w:p>
        </w:tc>
        <w:tc>
          <w:tcPr>
            <w:tcW w:w="1045" w:type="dxa"/>
            <w:vMerge w:val="restart"/>
            <w:vAlign w:val="center"/>
          </w:tcPr>
          <w:p>
            <w:pPr>
              <w:widowControl/>
              <w:spacing w:line="200" w:lineRule="exact"/>
              <w:jc w:val="center"/>
              <w:rPr>
                <w:rFonts w:ascii="Times New Roman" w:hAnsi="Times New Roman" w:eastAsia="仿宋_GB2312" w:cs="Times New Roman"/>
                <w:spacing w:val="-20"/>
                <w:kern w:val="0"/>
                <w:szCs w:val="21"/>
              </w:rPr>
            </w:pPr>
            <w:r>
              <w:rPr>
                <w:rFonts w:hint="eastAsia" w:ascii="Times New Roman" w:hAnsi="Times New Roman" w:eastAsia="仿宋_GB2312" w:cs="Times New Roman"/>
                <w:spacing w:val="-20"/>
                <w:kern w:val="0"/>
                <w:szCs w:val="21"/>
              </w:rPr>
              <w:t>4.6 km</w:t>
            </w:r>
            <w:r>
              <w:rPr>
                <w:rFonts w:hint="eastAsia" w:ascii="宋体" w:hAnsi="宋体" w:cs="宋体"/>
                <w:spacing w:val="-20"/>
                <w:kern w:val="0"/>
                <w:szCs w:val="21"/>
              </w:rPr>
              <w:t>²</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64</w:t>
            </w:r>
            <w:r>
              <w:rPr>
                <w:rFonts w:ascii="Times New Roman" w:hAnsi="Times New Roman" w:eastAsia="仿宋_GB2312" w:cs="Times New Roman"/>
                <w:kern w:val="0"/>
                <w:szCs w:val="21"/>
              </w:rPr>
              <w:t>团</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6′24.97″</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4°7′58.51″</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8′7.86″</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4°7′39.10″</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6′11.87″</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4°6′42.01″</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7′52.18″</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4°7′41.76″</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7′0.48″</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4°6′5.70″</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7′52.44″</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4°7′45.99″</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7′11.93″</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4°6′51.63″</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7′52.48″</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4°7′46.04″</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7′25.20″</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4°6′53.84″</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7′2.094″</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4°7′48.74″</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7′27.42″</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4°7′7.53″</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7′1.47″</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4°8′0.80″</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7′53.73″</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4°7′6.10″</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00" w:type="dxa"/>
            <w:vAlign w:val="center"/>
          </w:tcPr>
          <w:p>
            <w:pPr>
              <w:widowControl/>
              <w:spacing w:line="200" w:lineRule="exact"/>
              <w:rPr>
                <w:rFonts w:ascii="Times New Roman" w:hAnsi="Times New Roman" w:eastAsia="仿宋_GB2312" w:cs="Times New Roman"/>
                <w:spacing w:val="-6"/>
                <w:kern w:val="0"/>
                <w:szCs w:val="21"/>
              </w:rPr>
            </w:pP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r>
              <w:rPr>
                <w:rFonts w:hint="eastAsia" w:ascii="Times New Roman" w:hAnsi="Times New Roman" w:eastAsia="仿宋_GB2312" w:cs="Times New Roman"/>
                <w:kern w:val="0"/>
                <w:szCs w:val="21"/>
              </w:rPr>
              <w:t>5团</w:t>
            </w:r>
          </w:p>
        </w:tc>
        <w:tc>
          <w:tcPr>
            <w:tcW w:w="1045" w:type="dxa"/>
            <w:vMerge w:val="restart"/>
            <w:vAlign w:val="center"/>
          </w:tcPr>
          <w:p>
            <w:pPr>
              <w:widowControl/>
              <w:spacing w:line="200" w:lineRule="exact"/>
              <w:jc w:val="center"/>
              <w:rPr>
                <w:rFonts w:ascii="Times New Roman" w:hAnsi="Times New Roman" w:eastAsia="仿宋_GB2312" w:cs="Times New Roman"/>
                <w:spacing w:val="-20"/>
                <w:kern w:val="0"/>
                <w:szCs w:val="21"/>
              </w:rPr>
            </w:pPr>
            <w:r>
              <w:rPr>
                <w:rFonts w:hint="eastAsia" w:ascii="Times New Roman" w:hAnsi="Times New Roman" w:eastAsia="仿宋_GB2312" w:cs="Times New Roman"/>
                <w:spacing w:val="-20"/>
                <w:kern w:val="0"/>
                <w:szCs w:val="21"/>
              </w:rPr>
              <w:t>1.9 km</w:t>
            </w:r>
            <w:r>
              <w:rPr>
                <w:rFonts w:hint="eastAsia" w:ascii="宋体" w:hAnsi="宋体" w:cs="宋体"/>
                <w:spacing w:val="-20"/>
                <w:kern w:val="0"/>
                <w:szCs w:val="21"/>
              </w:rPr>
              <w:t>²</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65</w:t>
            </w:r>
            <w:r>
              <w:rPr>
                <w:rFonts w:ascii="Times New Roman" w:hAnsi="Times New Roman" w:eastAsia="仿宋_GB2312" w:cs="Times New Roman"/>
                <w:kern w:val="0"/>
                <w:szCs w:val="21"/>
              </w:rPr>
              <w:t>团</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°45′53.10″</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4°9′17.73″</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°46′21.10″</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4°8′17.93″</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°45′55.60″</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4°9′5.56″</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°46′28.22″</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4°8′19.34″</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°45′38.53″</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4°8′52.37″</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°46′26.54″</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4°8′27.06″</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°45′41.64″</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4°8′24.55″</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°46′36.61″</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4°8′28.25″</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°45′53.51″</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4°8′22.89″</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°46′34.44″</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4°8′41.25″</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°46′11.20″</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4°7′55.52″</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°46′21.17″</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4°9′8.16″</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°46′25.93″</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4°7′59.90″</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°45′59.10″</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4°9′22.73″</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66团</w:t>
            </w:r>
          </w:p>
        </w:tc>
        <w:tc>
          <w:tcPr>
            <w:tcW w:w="1045" w:type="dxa"/>
            <w:vMerge w:val="restart"/>
            <w:vAlign w:val="center"/>
          </w:tcPr>
          <w:p>
            <w:pPr>
              <w:widowControl/>
              <w:spacing w:line="200" w:lineRule="exact"/>
              <w:jc w:val="center"/>
              <w:rPr>
                <w:rFonts w:ascii="Times New Roman" w:hAnsi="Times New Roman" w:eastAsia="仿宋_GB2312" w:cs="Times New Roman"/>
                <w:spacing w:val="-20"/>
                <w:kern w:val="0"/>
                <w:szCs w:val="21"/>
              </w:rPr>
            </w:pPr>
            <w:r>
              <w:rPr>
                <w:rFonts w:ascii="Times New Roman" w:hAnsi="Times New Roman" w:eastAsia="仿宋_GB2312" w:cs="Times New Roman"/>
                <w:spacing w:val="-20"/>
                <w:kern w:val="0"/>
                <w:szCs w:val="21"/>
              </w:rPr>
              <w:t>6</w:t>
            </w:r>
            <w:r>
              <w:rPr>
                <w:rFonts w:hint="eastAsia" w:ascii="Times New Roman" w:hAnsi="Times New Roman" w:eastAsia="仿宋_GB2312" w:cs="Times New Roman"/>
                <w:spacing w:val="-20"/>
                <w:kern w:val="0"/>
                <w:szCs w:val="21"/>
              </w:rPr>
              <w:t>.54 km</w:t>
            </w:r>
            <w:r>
              <w:rPr>
                <w:rFonts w:hint="eastAsia" w:ascii="宋体" w:hAnsi="宋体" w:cs="宋体"/>
                <w:spacing w:val="-20"/>
                <w:kern w:val="0"/>
                <w:szCs w:val="21"/>
              </w:rPr>
              <w:t>²</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66</w:t>
            </w:r>
            <w:r>
              <w:rPr>
                <w:rFonts w:ascii="Times New Roman" w:hAnsi="Times New Roman" w:eastAsia="仿宋_GB2312" w:cs="Times New Roman"/>
                <w:kern w:val="0"/>
                <w:szCs w:val="21"/>
              </w:rPr>
              <w:t>团</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w:t>
            </w:r>
            <w:r>
              <w:rPr>
                <w:rFonts w:hint="eastAsia" w:ascii="Times New Roman" w:hAnsi="Times New Roman" w:eastAsia="仿宋_GB2312" w:cs="Times New Roman"/>
                <w:spacing w:val="-6"/>
                <w:kern w:val="0"/>
                <w:szCs w:val="21"/>
              </w:rPr>
              <w:t>1</w:t>
            </w:r>
            <w:r>
              <w:rPr>
                <w:rFonts w:ascii="Times New Roman" w:hAnsi="Times New Roman" w:eastAsia="仿宋_GB2312" w:cs="Times New Roman"/>
                <w:spacing w:val="-6"/>
                <w:kern w:val="0"/>
                <w:szCs w:val="21"/>
              </w:rPr>
              <w:t>′52.49″</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7′32.54″</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81°3′42.24″</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6′56.01″</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w:t>
            </w:r>
            <w:r>
              <w:rPr>
                <w:rFonts w:hint="eastAsia" w:ascii="Times New Roman" w:hAnsi="Times New Roman" w:eastAsia="仿宋_GB2312" w:cs="Times New Roman"/>
                <w:spacing w:val="-6"/>
                <w:kern w:val="0"/>
                <w:szCs w:val="21"/>
              </w:rPr>
              <w:t>1</w:t>
            </w:r>
            <w:r>
              <w:rPr>
                <w:rFonts w:ascii="Times New Roman" w:hAnsi="Times New Roman" w:eastAsia="仿宋_GB2312" w:cs="Times New Roman"/>
                <w:spacing w:val="-6"/>
                <w:kern w:val="0"/>
                <w:szCs w:val="21"/>
              </w:rPr>
              <w:t>′1.37″</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6′25.46″</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81°2′45.96″</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7′22.46″</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81°3′10.45″</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6′1.12″</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81°2′38.47″</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7′15.35″</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66团</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′28.62″</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′15.56″</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81°4′22.67″</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7′43.57″</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′21.51″</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′7.13″</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81°4′30.26″</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7′53.84″</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67团</w:t>
            </w:r>
          </w:p>
        </w:tc>
        <w:tc>
          <w:tcPr>
            <w:tcW w:w="1045" w:type="dxa"/>
            <w:vMerge w:val="restart"/>
            <w:vAlign w:val="center"/>
          </w:tcPr>
          <w:p>
            <w:pPr>
              <w:widowControl/>
              <w:spacing w:line="200" w:lineRule="exact"/>
              <w:jc w:val="center"/>
              <w:rPr>
                <w:rFonts w:ascii="Times New Roman" w:hAnsi="Times New Roman" w:eastAsia="仿宋_GB2312" w:cs="Times New Roman"/>
                <w:spacing w:val="-20"/>
                <w:kern w:val="0"/>
                <w:szCs w:val="21"/>
              </w:rPr>
            </w:pPr>
            <w:r>
              <w:rPr>
                <w:rFonts w:hint="eastAsia" w:ascii="Times New Roman" w:hAnsi="Times New Roman" w:eastAsia="仿宋_GB2312" w:cs="Times New Roman"/>
                <w:spacing w:val="-20"/>
                <w:kern w:val="0"/>
                <w:szCs w:val="21"/>
              </w:rPr>
              <w:t>2.4 km</w:t>
            </w:r>
            <w:r>
              <w:rPr>
                <w:rFonts w:hint="eastAsia" w:ascii="宋体" w:hAnsi="宋体" w:cs="宋体"/>
                <w:spacing w:val="-20"/>
                <w:kern w:val="0"/>
                <w:szCs w:val="21"/>
              </w:rPr>
              <w:t>²</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67</w:t>
            </w:r>
            <w:r>
              <w:rPr>
                <w:rFonts w:ascii="Times New Roman" w:hAnsi="Times New Roman" w:eastAsia="仿宋_GB2312" w:cs="Times New Roman"/>
                <w:kern w:val="0"/>
                <w:szCs w:val="21"/>
              </w:rPr>
              <w:t>团</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°44′11.49″</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′99.11″</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°45′27.25″</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°47′34.94″</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°44′6.28″</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°47′</w:t>
            </w:r>
            <w:r>
              <w:rPr>
                <w:rFonts w:hint="eastAsia" w:ascii="Times New Roman" w:hAnsi="Times New Roman" w:eastAsia="仿宋_GB2312" w:cs="Times New Roman"/>
                <w:spacing w:val="-6"/>
                <w:kern w:val="0"/>
                <w:szCs w:val="21"/>
              </w:rPr>
              <w:t>2</w:t>
            </w:r>
            <w:r>
              <w:rPr>
                <w:rFonts w:ascii="Times New Roman" w:hAnsi="Times New Roman" w:eastAsia="仿宋_GB2312" w:cs="Times New Roman"/>
                <w:spacing w:val="-6"/>
                <w:kern w:val="0"/>
                <w:szCs w:val="21"/>
              </w:rPr>
              <w:t>3.66″</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°45′37.27″</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°47′53.98″</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°44′57.71″</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°47′</w:t>
            </w:r>
            <w:r>
              <w:rPr>
                <w:rFonts w:hint="eastAsia" w:ascii="Times New Roman" w:hAnsi="Times New Roman" w:eastAsia="仿宋_GB2312" w:cs="Times New Roman"/>
                <w:spacing w:val="-6"/>
                <w:kern w:val="0"/>
                <w:szCs w:val="21"/>
              </w:rPr>
              <w:t>2</w:t>
            </w:r>
            <w:r>
              <w:rPr>
                <w:rFonts w:ascii="Times New Roman" w:hAnsi="Times New Roman" w:eastAsia="仿宋_GB2312" w:cs="Times New Roman"/>
                <w:spacing w:val="-6"/>
                <w:kern w:val="0"/>
                <w:szCs w:val="21"/>
              </w:rPr>
              <w:t>2.00″</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°45′52.97″</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°47′55.05″</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°44′59.52″</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°47′35.54″</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°45′53.60″</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°48′8.23″</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68团</w:t>
            </w:r>
          </w:p>
        </w:tc>
        <w:tc>
          <w:tcPr>
            <w:tcW w:w="1045" w:type="dxa"/>
            <w:vMerge w:val="restart"/>
            <w:vAlign w:val="center"/>
          </w:tcPr>
          <w:p>
            <w:pPr>
              <w:widowControl/>
              <w:spacing w:line="200" w:lineRule="exact"/>
              <w:jc w:val="center"/>
              <w:rPr>
                <w:rFonts w:ascii="Times New Roman" w:hAnsi="Times New Roman" w:eastAsia="仿宋_GB2312" w:cs="Times New Roman"/>
                <w:spacing w:val="-20"/>
                <w:kern w:val="0"/>
                <w:szCs w:val="21"/>
              </w:rPr>
            </w:pPr>
            <w:r>
              <w:rPr>
                <w:rFonts w:hint="eastAsia" w:ascii="Times New Roman" w:hAnsi="Times New Roman" w:eastAsia="仿宋_GB2312" w:cs="Times New Roman"/>
                <w:spacing w:val="-20"/>
                <w:kern w:val="0"/>
                <w:szCs w:val="21"/>
              </w:rPr>
              <w:t>2.3 km</w:t>
            </w:r>
            <w:r>
              <w:rPr>
                <w:rFonts w:hint="eastAsia" w:ascii="宋体" w:hAnsi="宋体" w:cs="宋体"/>
                <w:spacing w:val="-20"/>
                <w:kern w:val="0"/>
                <w:szCs w:val="21"/>
              </w:rPr>
              <w:t>²</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68团</w:t>
            </w:r>
          </w:p>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团</w:t>
            </w:r>
            <w:r>
              <w:rPr>
                <w:rFonts w:ascii="Times New Roman" w:hAnsi="Times New Roman" w:eastAsia="仿宋_GB2312" w:cs="Times New Roman"/>
                <w:kern w:val="0"/>
                <w:szCs w:val="21"/>
              </w:rPr>
              <w:t>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w:t>
            </w:r>
            <w:r>
              <w:rPr>
                <w:rFonts w:hint="eastAsia" w:ascii="Times New Roman" w:hAnsi="Times New Roman" w:eastAsia="仿宋_GB2312" w:cs="Times New Roman"/>
                <w:spacing w:val="-6"/>
                <w:kern w:val="0"/>
                <w:szCs w:val="21"/>
              </w:rPr>
              <w:t>1</w:t>
            </w:r>
            <w:r>
              <w:rPr>
                <w:rFonts w:ascii="Times New Roman" w:hAnsi="Times New Roman" w:eastAsia="仿宋_GB2312" w:cs="Times New Roman"/>
                <w:spacing w:val="-6"/>
                <w:kern w:val="0"/>
                <w:szCs w:val="21"/>
              </w:rPr>
              <w:t>′58.71″</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2′36.27″</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81°3′30.23″</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2′1.05″</w:t>
            </w:r>
          </w:p>
        </w:tc>
        <w:tc>
          <w:tcPr>
            <w:tcW w:w="1064" w:type="dxa"/>
            <w:vMerge w:val="continue"/>
            <w:vAlign w:val="center"/>
          </w:tcPr>
          <w:p>
            <w:pPr>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w:t>
            </w:r>
            <w:r>
              <w:rPr>
                <w:rFonts w:hint="eastAsia" w:ascii="Times New Roman" w:hAnsi="Times New Roman" w:eastAsia="仿宋_GB2312" w:cs="Times New Roman"/>
                <w:spacing w:val="-6"/>
                <w:kern w:val="0"/>
                <w:szCs w:val="21"/>
              </w:rPr>
              <w:t>1</w:t>
            </w:r>
            <w:r>
              <w:rPr>
                <w:rFonts w:ascii="Times New Roman" w:hAnsi="Times New Roman" w:eastAsia="仿宋_GB2312" w:cs="Times New Roman"/>
                <w:spacing w:val="-6"/>
                <w:kern w:val="0"/>
                <w:szCs w:val="21"/>
              </w:rPr>
              <w:t>′57.33″</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2′18.06″</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81°3′32.98″</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2′14.77″</w:t>
            </w:r>
          </w:p>
        </w:tc>
        <w:tc>
          <w:tcPr>
            <w:tcW w:w="1064" w:type="dxa"/>
            <w:vMerge w:val="continue"/>
            <w:vAlign w:val="center"/>
          </w:tcPr>
          <w:p>
            <w:pPr>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81°2′40.03″</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2′16.02″</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81°3′55.72″</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2′14.57″</w:t>
            </w:r>
          </w:p>
        </w:tc>
        <w:tc>
          <w:tcPr>
            <w:tcW w:w="1064" w:type="dxa"/>
            <w:vMerge w:val="continue"/>
            <w:vAlign w:val="center"/>
          </w:tcPr>
          <w:p>
            <w:pPr>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81°2′40.07″</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2′1.58″</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81°3′50.34</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2′43.20″</w:t>
            </w:r>
          </w:p>
        </w:tc>
        <w:tc>
          <w:tcPr>
            <w:tcW w:w="1064" w:type="dxa"/>
            <w:vMerge w:val="continue"/>
            <w:vAlign w:val="center"/>
          </w:tcPr>
          <w:p>
            <w:pPr>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69团</w:t>
            </w:r>
          </w:p>
        </w:tc>
        <w:tc>
          <w:tcPr>
            <w:tcW w:w="1045" w:type="dxa"/>
            <w:vMerge w:val="restart"/>
            <w:vAlign w:val="center"/>
          </w:tcPr>
          <w:p>
            <w:pPr>
              <w:widowControl/>
              <w:spacing w:line="200" w:lineRule="exact"/>
              <w:jc w:val="center"/>
              <w:rPr>
                <w:rFonts w:ascii="Times New Roman" w:hAnsi="Times New Roman" w:eastAsia="仿宋_GB2312" w:cs="Times New Roman"/>
                <w:spacing w:val="-20"/>
                <w:kern w:val="0"/>
                <w:szCs w:val="21"/>
              </w:rPr>
            </w:pPr>
            <w:r>
              <w:rPr>
                <w:rFonts w:hint="eastAsia" w:ascii="Times New Roman" w:hAnsi="Times New Roman" w:eastAsia="仿宋_GB2312" w:cs="Times New Roman"/>
                <w:spacing w:val="-20"/>
                <w:kern w:val="0"/>
                <w:szCs w:val="21"/>
              </w:rPr>
              <w:t>3.55 km</w:t>
            </w:r>
            <w:r>
              <w:rPr>
                <w:rFonts w:hint="eastAsia" w:ascii="宋体" w:hAnsi="宋体" w:cs="宋体"/>
                <w:spacing w:val="-20"/>
                <w:kern w:val="0"/>
                <w:szCs w:val="21"/>
              </w:rPr>
              <w:t>²</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69</w:t>
            </w:r>
            <w:r>
              <w:rPr>
                <w:rFonts w:ascii="Times New Roman" w:hAnsi="Times New Roman" w:eastAsia="仿宋_GB2312" w:cs="Times New Roman"/>
                <w:kern w:val="0"/>
                <w:szCs w:val="21"/>
              </w:rPr>
              <w:t>团</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81°22′21.22″</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′41.25″</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81°23′56.89″</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′2.86″</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81°22′35.84″</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′29.56″</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81°23′37.23″</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′6.42″</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81°22′12.70″</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′33.49″</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81°23′44.74″</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′31.94″</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81°21′58.92″</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′10.79″</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81°23′10.19″</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′36.75″</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81°23′39.12″</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°47′22.74″</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81°23′11.31″</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′42.76″</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81°23′46.56″</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°47′34.30″</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81°23′1.94″</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′44.00″</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705"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81°23′41.73″</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°47′36.38″</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w:t>
            </w:r>
          </w:p>
        </w:tc>
        <w:tc>
          <w:tcPr>
            <w:tcW w:w="1700" w:type="dxa"/>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81°22′59.58″</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′37.47″</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70团</w:t>
            </w:r>
          </w:p>
        </w:tc>
        <w:tc>
          <w:tcPr>
            <w:tcW w:w="1045" w:type="dxa"/>
            <w:vMerge w:val="restart"/>
            <w:vAlign w:val="center"/>
          </w:tcPr>
          <w:p>
            <w:pPr>
              <w:widowControl/>
              <w:spacing w:line="200" w:lineRule="exact"/>
              <w:rPr>
                <w:rFonts w:ascii="Times New Roman" w:hAnsi="Times New Roman" w:eastAsia="仿宋_GB2312" w:cs="Times New Roman"/>
                <w:spacing w:val="-20"/>
                <w:kern w:val="0"/>
                <w:szCs w:val="21"/>
              </w:rPr>
            </w:pPr>
            <w:r>
              <w:rPr>
                <w:rFonts w:hint="eastAsia" w:ascii="Times New Roman" w:hAnsi="Times New Roman" w:eastAsia="仿宋_GB2312" w:cs="Times New Roman"/>
                <w:spacing w:val="-20"/>
                <w:kern w:val="0"/>
                <w:szCs w:val="21"/>
              </w:rPr>
              <w:t>3.44km</w:t>
            </w:r>
            <w:r>
              <w:rPr>
                <w:rFonts w:hint="eastAsia" w:ascii="宋体" w:hAnsi="宋体" w:cs="宋体"/>
                <w:spacing w:val="-20"/>
                <w:kern w:val="0"/>
                <w:szCs w:val="21"/>
              </w:rPr>
              <w:t>²</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w:t>
            </w:r>
            <w:r>
              <w:rPr>
                <w:rFonts w:ascii="Times New Roman" w:hAnsi="Times New Roman" w:eastAsia="仿宋_GB2312" w:cs="Times New Roman"/>
                <w:kern w:val="0"/>
                <w:szCs w:val="21"/>
              </w:rPr>
              <w:t>团</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81°32′2.76″</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w:t>
            </w: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5.28</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15.6</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32.8</w:t>
            </w:r>
            <w:r>
              <w:rPr>
                <w:rFonts w:ascii="Times New Roman" w:hAnsi="Times New Roman" w:eastAsia="仿宋_GB2312" w:cs="Times New Roman"/>
                <w:kern w:val="0"/>
                <w:szCs w:val="21"/>
              </w:rPr>
              <w:t>″</w:t>
            </w:r>
          </w:p>
        </w:tc>
        <w:tc>
          <w:tcPr>
            <w:tcW w:w="106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0.8</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w:t>
            </w: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6</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32.8</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w:t>
            </w:r>
            <w:r>
              <w:rPr>
                <w:rFonts w:ascii="Times New Roman" w:hAnsi="Times New Roman" w:eastAsia="仿宋_GB2312" w:cs="Times New Roman"/>
                <w:kern w:val="0"/>
                <w:szCs w:val="21"/>
              </w:rPr>
              <w:t>2. 6″</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51.3</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44.8</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48.1</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48.2</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40.3</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29.5</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48.9</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36.9</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53.9</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45.4</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37</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44.8</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33.8</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43.1</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20.9</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30.1</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27.1</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43.2</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8.73</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31.9</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18</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33.9</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12.9</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53.7</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20.5</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31.4</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2.15</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54.2</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17.7</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30.1</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2.78</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2.93</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71团</w:t>
            </w:r>
          </w:p>
        </w:tc>
        <w:tc>
          <w:tcPr>
            <w:tcW w:w="1045" w:type="dxa"/>
            <w:vMerge w:val="restart"/>
            <w:vAlign w:val="center"/>
          </w:tcPr>
          <w:p>
            <w:pPr>
              <w:widowControl/>
              <w:spacing w:line="200" w:lineRule="exac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3.85km</w:t>
            </w:r>
            <w:r>
              <w:rPr>
                <w:rFonts w:ascii="Times New Roman" w:hAnsi="Times New Roman" w:cs="Times New Roman"/>
                <w:kern w:val="0"/>
                <w:szCs w:val="21"/>
                <w:vertAlign w:val="superscript"/>
              </w:rPr>
              <w:t>2</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w:t>
            </w:r>
            <w:r>
              <w:rPr>
                <w:rFonts w:ascii="Times New Roman" w:hAnsi="Times New Roman" w:eastAsia="仿宋_GB2312" w:cs="Times New Roman"/>
                <w:kern w:val="0"/>
                <w:szCs w:val="21"/>
              </w:rPr>
              <w:t>团</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38.5</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50.5</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18</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22.4</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50</w:t>
            </w:r>
            <w:r>
              <w:rPr>
                <w:rFonts w:ascii="Times New Roman" w:hAnsi="Times New Roman" w:eastAsia="仿宋_GB2312" w:cs="Times New Roman"/>
                <w:kern w:val="0"/>
                <w:szCs w:val="21"/>
              </w:rPr>
              <w:t>″</w:t>
            </w:r>
          </w:p>
        </w:tc>
        <w:tc>
          <w:tcPr>
            <w:tcW w:w="106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39.3</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7.08</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18</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2.9</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48.3</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33</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8.63</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39.1</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43.7</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33.4</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22</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29.6</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55.5</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23.7</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29</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44.5</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58</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35.8</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40.2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6.5</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18</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24</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35.5</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54.3</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59.1</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18</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34.6</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39.1</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00" w:type="dxa"/>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72团</w:t>
            </w:r>
          </w:p>
        </w:tc>
        <w:tc>
          <w:tcPr>
            <w:tcW w:w="1045"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3.01km</w:t>
            </w:r>
            <w:r>
              <w:rPr>
                <w:rFonts w:ascii="Times New Roman" w:hAnsi="Times New Roman" w:cs="Times New Roman"/>
                <w:kern w:val="0"/>
                <w:szCs w:val="21"/>
                <w:vertAlign w:val="superscript"/>
              </w:rPr>
              <w:t>2</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72</w:t>
            </w:r>
            <w:r>
              <w:rPr>
                <w:rFonts w:ascii="Times New Roman" w:hAnsi="Times New Roman" w:eastAsia="仿宋_GB2312" w:cs="Times New Roman"/>
                <w:kern w:val="0"/>
                <w:szCs w:val="21"/>
              </w:rPr>
              <w:t>团</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9.7</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33.2</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58</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31.7</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w:t>
            </w:r>
            <w:r>
              <w:rPr>
                <w:rFonts w:ascii="Times New Roman" w:hAnsi="Times New Roman" w:eastAsia="仿宋_GB2312" w:cs="Times New Roman"/>
                <w:kern w:val="0"/>
                <w:szCs w:val="21"/>
              </w:rPr>
              <w:t>″</w:t>
            </w:r>
          </w:p>
        </w:tc>
        <w:tc>
          <w:tcPr>
            <w:tcW w:w="106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34.2</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58</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33</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59</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34.5</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58</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58</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39</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60</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46</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58</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58</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40</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8.76</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46</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25.7</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8.97</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5.65</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27</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58</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9.06</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34.1</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58</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13.4</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27</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60</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34.5</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58</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14.3</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50</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59</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38</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73团</w:t>
            </w:r>
          </w:p>
        </w:tc>
        <w:tc>
          <w:tcPr>
            <w:tcW w:w="1045" w:type="dxa"/>
            <w:vMerge w:val="restart"/>
            <w:vAlign w:val="center"/>
          </w:tcPr>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2.27 km</w:t>
            </w:r>
            <w:r>
              <w:rPr>
                <w:rFonts w:ascii="Times New Roman" w:hAnsi="Times New Roman" w:cs="Times New Roman"/>
                <w:kern w:val="0"/>
                <w:szCs w:val="21"/>
                <w:vertAlign w:val="superscript"/>
              </w:rPr>
              <w:t>2</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73</w:t>
            </w:r>
            <w:r>
              <w:rPr>
                <w:rFonts w:ascii="Times New Roman" w:hAnsi="Times New Roman" w:eastAsia="仿宋_GB2312" w:cs="Times New Roman"/>
                <w:kern w:val="0"/>
                <w:szCs w:val="21"/>
              </w:rPr>
              <w:t>团</w:t>
            </w:r>
          </w:p>
          <w:p>
            <w:pPr>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10.3</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39</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14.6</w:t>
            </w:r>
            <w:r>
              <w:rPr>
                <w:rFonts w:ascii="Times New Roman" w:hAnsi="Times New Roman" w:eastAsia="仿宋_GB2312" w:cs="Times New Roman"/>
                <w:kern w:val="0"/>
                <w:szCs w:val="21"/>
              </w:rPr>
              <w:t>″</w:t>
            </w:r>
          </w:p>
        </w:tc>
        <w:tc>
          <w:tcPr>
            <w:tcW w:w="1064" w:type="dxa"/>
            <w:vMerge w:val="restart"/>
            <w:vAlign w:val="center"/>
          </w:tcPr>
          <w:p>
            <w:pPr>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spacing w:line="200" w:lineRule="exact"/>
              <w:jc w:val="center"/>
              <w:rPr>
                <w:rFonts w:ascii="Times New Roman" w:hAnsi="Times New Roman" w:eastAsia="仿宋_GB2312" w:cs="Times New Roman"/>
                <w:kern w:val="0"/>
                <w:szCs w:val="21"/>
              </w:rPr>
            </w:pPr>
          </w:p>
        </w:tc>
        <w:tc>
          <w:tcPr>
            <w:tcW w:w="1045" w:type="dxa"/>
            <w:vMerge w:val="continue"/>
            <w:vAlign w:val="center"/>
          </w:tcPr>
          <w:p>
            <w:pPr>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0.46</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20</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56.7</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5.24</w:t>
            </w:r>
            <w:r>
              <w:rPr>
                <w:rFonts w:ascii="Times New Roman" w:hAnsi="Times New Roman" w:eastAsia="仿宋_GB2312" w:cs="Times New Roman"/>
                <w:kern w:val="0"/>
                <w:szCs w:val="21"/>
              </w:rPr>
              <w:t>″</w:t>
            </w:r>
          </w:p>
        </w:tc>
        <w:tc>
          <w:tcPr>
            <w:tcW w:w="1064" w:type="dxa"/>
            <w:vMerge w:val="continue"/>
            <w:vAlign w:val="center"/>
          </w:tcPr>
          <w:p>
            <w:pPr>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spacing w:line="200" w:lineRule="exact"/>
              <w:jc w:val="center"/>
              <w:rPr>
                <w:rFonts w:ascii="Times New Roman" w:hAnsi="Times New Roman" w:eastAsia="仿宋_GB2312" w:cs="Times New Roman"/>
                <w:kern w:val="0"/>
                <w:szCs w:val="21"/>
              </w:rPr>
            </w:pPr>
          </w:p>
        </w:tc>
        <w:tc>
          <w:tcPr>
            <w:tcW w:w="1045" w:type="dxa"/>
            <w:vMerge w:val="continue"/>
            <w:vAlign w:val="center"/>
          </w:tcPr>
          <w:p>
            <w:pPr>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10.5</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17</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2.73</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10.1</w:t>
            </w:r>
            <w:r>
              <w:rPr>
                <w:rFonts w:ascii="Times New Roman" w:hAnsi="Times New Roman" w:eastAsia="仿宋_GB2312" w:cs="Times New Roman"/>
                <w:kern w:val="0"/>
                <w:szCs w:val="21"/>
              </w:rPr>
              <w:t>″</w:t>
            </w:r>
          </w:p>
        </w:tc>
        <w:tc>
          <w:tcPr>
            <w:tcW w:w="1064" w:type="dxa"/>
            <w:vMerge w:val="continue"/>
            <w:vAlign w:val="center"/>
          </w:tcPr>
          <w:p>
            <w:pPr>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spacing w:line="200" w:lineRule="exact"/>
              <w:jc w:val="center"/>
              <w:rPr>
                <w:rFonts w:ascii="Times New Roman" w:hAnsi="Times New Roman" w:eastAsia="仿宋_GB2312" w:cs="Times New Roman"/>
                <w:kern w:val="0"/>
                <w:szCs w:val="21"/>
              </w:rPr>
            </w:pPr>
          </w:p>
        </w:tc>
        <w:tc>
          <w:tcPr>
            <w:tcW w:w="1045" w:type="dxa"/>
            <w:vMerge w:val="continue"/>
            <w:vAlign w:val="center"/>
          </w:tcPr>
          <w:p>
            <w:pPr>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3.34</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6.63</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23.2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4.16</w:t>
            </w:r>
            <w:r>
              <w:rPr>
                <w:rFonts w:ascii="Times New Roman" w:hAnsi="Times New Roman" w:eastAsia="仿宋_GB2312" w:cs="Times New Roman"/>
                <w:kern w:val="0"/>
                <w:szCs w:val="21"/>
              </w:rPr>
              <w:t>″</w:t>
            </w:r>
          </w:p>
        </w:tc>
        <w:tc>
          <w:tcPr>
            <w:tcW w:w="1064" w:type="dxa"/>
            <w:vMerge w:val="continue"/>
            <w:vAlign w:val="center"/>
          </w:tcPr>
          <w:p>
            <w:pPr>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spacing w:line="200" w:lineRule="exact"/>
              <w:jc w:val="center"/>
              <w:rPr>
                <w:rFonts w:ascii="Times New Roman" w:hAnsi="Times New Roman" w:eastAsia="仿宋_GB2312" w:cs="Times New Roman"/>
                <w:kern w:val="0"/>
                <w:szCs w:val="21"/>
              </w:rPr>
            </w:pPr>
          </w:p>
        </w:tc>
        <w:tc>
          <w:tcPr>
            <w:tcW w:w="1045" w:type="dxa"/>
            <w:vMerge w:val="continue"/>
            <w:vAlign w:val="center"/>
          </w:tcPr>
          <w:p>
            <w:pPr>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13.9</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20.5</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35.62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15.5</w:t>
            </w:r>
            <w:r>
              <w:rPr>
                <w:rFonts w:ascii="Times New Roman" w:hAnsi="Times New Roman" w:eastAsia="仿宋_GB2312" w:cs="Times New Roman"/>
                <w:kern w:val="0"/>
                <w:szCs w:val="21"/>
              </w:rPr>
              <w:t>″</w:t>
            </w:r>
          </w:p>
        </w:tc>
        <w:tc>
          <w:tcPr>
            <w:tcW w:w="1064" w:type="dxa"/>
            <w:vMerge w:val="continue"/>
            <w:vAlign w:val="center"/>
          </w:tcPr>
          <w:p>
            <w:pPr>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spacing w:line="200" w:lineRule="exact"/>
              <w:jc w:val="center"/>
              <w:rPr>
                <w:rFonts w:ascii="Times New Roman" w:hAnsi="Times New Roman" w:eastAsia="仿宋_GB2312" w:cs="Times New Roman"/>
                <w:kern w:val="0"/>
                <w:szCs w:val="21"/>
              </w:rPr>
            </w:pPr>
          </w:p>
        </w:tc>
        <w:tc>
          <w:tcPr>
            <w:tcW w:w="1045" w:type="dxa"/>
            <w:vMerge w:val="continue"/>
            <w:vAlign w:val="center"/>
          </w:tcPr>
          <w:p>
            <w:pPr>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20</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11.5</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21.2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23</w:t>
            </w:r>
            <w:r>
              <w:rPr>
                <w:rFonts w:ascii="Times New Roman" w:hAnsi="Times New Roman" w:eastAsia="仿宋_GB2312" w:cs="Times New Roman"/>
                <w:kern w:val="0"/>
                <w:szCs w:val="21"/>
              </w:rPr>
              <w:t>″</w:t>
            </w:r>
          </w:p>
        </w:tc>
        <w:tc>
          <w:tcPr>
            <w:tcW w:w="1064" w:type="dxa"/>
            <w:vMerge w:val="continue"/>
            <w:vAlign w:val="center"/>
          </w:tcPr>
          <w:p>
            <w:pPr>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spacing w:line="200" w:lineRule="exact"/>
              <w:jc w:val="center"/>
              <w:rPr>
                <w:rFonts w:ascii="Times New Roman" w:hAnsi="Times New Roman" w:eastAsia="仿宋_GB2312" w:cs="Times New Roman"/>
                <w:kern w:val="0"/>
                <w:szCs w:val="21"/>
              </w:rPr>
            </w:pPr>
          </w:p>
        </w:tc>
        <w:tc>
          <w:tcPr>
            <w:tcW w:w="1045" w:type="dxa"/>
            <w:vMerge w:val="continue"/>
            <w:vAlign w:val="center"/>
          </w:tcPr>
          <w:p>
            <w:pPr>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28</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9.43</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24.5</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32</w:t>
            </w:r>
            <w:r>
              <w:rPr>
                <w:rFonts w:ascii="Times New Roman" w:hAnsi="Times New Roman" w:eastAsia="仿宋_GB2312" w:cs="Times New Roman"/>
                <w:kern w:val="0"/>
                <w:szCs w:val="21"/>
              </w:rPr>
              <w:t>″</w:t>
            </w:r>
          </w:p>
        </w:tc>
        <w:tc>
          <w:tcPr>
            <w:tcW w:w="1064" w:type="dxa"/>
            <w:vMerge w:val="continue"/>
            <w:vAlign w:val="center"/>
          </w:tcPr>
          <w:p>
            <w:pPr>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spacing w:line="200" w:lineRule="exact"/>
              <w:jc w:val="center"/>
              <w:rPr>
                <w:rFonts w:ascii="Times New Roman" w:hAnsi="Times New Roman" w:eastAsia="仿宋_GB2312" w:cs="Times New Roman"/>
                <w:kern w:val="0"/>
                <w:szCs w:val="21"/>
              </w:rPr>
            </w:pPr>
          </w:p>
        </w:tc>
        <w:tc>
          <w:tcPr>
            <w:tcW w:w="1045" w:type="dxa"/>
            <w:vMerge w:val="continue"/>
            <w:vAlign w:val="center"/>
          </w:tcPr>
          <w:p>
            <w:pPr>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15.9</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50</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53</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40.7</w:t>
            </w:r>
            <w:r>
              <w:rPr>
                <w:rFonts w:ascii="Times New Roman" w:hAnsi="Times New Roman" w:eastAsia="仿宋_GB2312" w:cs="Times New Roman"/>
                <w:kern w:val="0"/>
                <w:szCs w:val="21"/>
              </w:rPr>
              <w:t>″</w:t>
            </w:r>
          </w:p>
        </w:tc>
        <w:tc>
          <w:tcPr>
            <w:tcW w:w="1064" w:type="dxa"/>
            <w:vMerge w:val="continue"/>
            <w:vAlign w:val="center"/>
          </w:tcPr>
          <w:p>
            <w:pPr>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74团</w:t>
            </w:r>
          </w:p>
        </w:tc>
        <w:tc>
          <w:tcPr>
            <w:tcW w:w="1045" w:type="dxa"/>
            <w:vMerge w:val="restart"/>
            <w:vAlign w:val="center"/>
          </w:tcPr>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1.14km</w:t>
            </w:r>
            <w:r>
              <w:rPr>
                <w:rFonts w:hint="eastAsia" w:ascii="Times New Roman" w:hAnsi="Times New Roman" w:eastAsia="仿宋_GB2312" w:cs="Times New Roman"/>
                <w:kern w:val="0"/>
                <w:szCs w:val="21"/>
                <w:vertAlign w:val="superscript"/>
              </w:rPr>
              <w:t>2</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74</w:t>
            </w:r>
            <w:r>
              <w:rPr>
                <w:rFonts w:ascii="Times New Roman" w:hAnsi="Times New Roman" w:eastAsia="仿宋_GB2312" w:cs="Times New Roman"/>
                <w:kern w:val="0"/>
                <w:szCs w:val="21"/>
              </w:rPr>
              <w:t>团</w:t>
            </w:r>
          </w:p>
          <w:p>
            <w:pPr>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50.2</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39.4</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22.3</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10.7</w:t>
            </w:r>
            <w:r>
              <w:rPr>
                <w:rFonts w:ascii="Times New Roman" w:hAnsi="Times New Roman" w:eastAsia="仿宋_GB2312" w:cs="Times New Roman"/>
                <w:kern w:val="0"/>
                <w:szCs w:val="21"/>
              </w:rPr>
              <w:t>″</w:t>
            </w:r>
          </w:p>
        </w:tc>
        <w:tc>
          <w:tcPr>
            <w:tcW w:w="1064" w:type="dxa"/>
            <w:vMerge w:val="restart"/>
            <w:vAlign w:val="center"/>
          </w:tcPr>
          <w:p>
            <w:pPr>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49.5</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26.9</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39.8</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8.64</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53.6</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26.6</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43.7</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7.9</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53.3</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22.1</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23.1</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1.88</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21.7</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36.5</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3.09</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18.4</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25.3</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34.5</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5.64</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17.8</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16.6</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35.2</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10.3</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17.9</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16.4</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37.8</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21.9</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17.6</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00" w:type="dxa"/>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75团</w:t>
            </w:r>
          </w:p>
        </w:tc>
        <w:tc>
          <w:tcPr>
            <w:tcW w:w="1045" w:type="dxa"/>
            <w:vMerge w:val="restart"/>
            <w:vAlign w:val="center"/>
          </w:tcPr>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1.24km</w:t>
            </w:r>
            <w:r>
              <w:rPr>
                <w:rFonts w:hint="eastAsia" w:ascii="Times New Roman" w:hAnsi="Times New Roman" w:eastAsia="仿宋_GB2312" w:cs="Times New Roman"/>
                <w:kern w:val="0"/>
                <w:szCs w:val="21"/>
                <w:vertAlign w:val="superscript"/>
              </w:rPr>
              <w:t>2</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75</w:t>
            </w:r>
            <w:r>
              <w:rPr>
                <w:rFonts w:ascii="Times New Roman" w:hAnsi="Times New Roman" w:eastAsia="仿宋_GB2312" w:cs="Times New Roman"/>
                <w:kern w:val="0"/>
                <w:szCs w:val="21"/>
              </w:rPr>
              <w:t>团</w:t>
            </w:r>
          </w:p>
          <w:p>
            <w:pPr>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52.7</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54.2</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19.8</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23.1</w:t>
            </w:r>
            <w:r>
              <w:rPr>
                <w:rFonts w:ascii="Times New Roman" w:hAnsi="Times New Roman" w:eastAsia="仿宋_GB2312" w:cs="Times New Roman"/>
                <w:kern w:val="0"/>
                <w:szCs w:val="21"/>
              </w:rPr>
              <w:t>″</w:t>
            </w:r>
          </w:p>
        </w:tc>
        <w:tc>
          <w:tcPr>
            <w:tcW w:w="106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6.14</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32</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12.4</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52.6</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26.5</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10.5</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17.2</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18.7</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8.02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16.1</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42.2</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32</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7.78</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14.8</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54</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38.5</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6.52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13.3</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51.3</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45.8</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7.70</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11.2</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54.5</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47.3</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54.2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4.22</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36.1</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18.3</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59.4</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60</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30.4</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00" w:type="dxa"/>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76团</w:t>
            </w:r>
          </w:p>
        </w:tc>
        <w:tc>
          <w:tcPr>
            <w:tcW w:w="1045"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2.74km</w:t>
            </w:r>
            <w:r>
              <w:rPr>
                <w:rFonts w:hint="eastAsia" w:ascii="Times New Roman" w:hAnsi="Times New Roman" w:eastAsia="仿宋_GB2312" w:cs="Times New Roman"/>
                <w:kern w:val="0"/>
                <w:szCs w:val="21"/>
                <w:vertAlign w:val="superscript"/>
              </w:rPr>
              <w:t>2</w:t>
            </w:r>
          </w:p>
        </w:tc>
        <w:tc>
          <w:tcPr>
            <w:tcW w:w="1352" w:type="dxa"/>
            <w:gridSpan w:val="3"/>
            <w:vMerge w:val="restart"/>
            <w:vAlign w:val="center"/>
          </w:tcPr>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76团</w:t>
            </w:r>
          </w:p>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43.4</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57.1</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24.8</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17.3</w:t>
            </w:r>
            <w:r>
              <w:rPr>
                <w:rFonts w:ascii="Times New Roman" w:hAnsi="Times New Roman" w:eastAsia="仿宋_GB2312" w:cs="Times New Roman"/>
                <w:kern w:val="0"/>
                <w:szCs w:val="21"/>
              </w:rPr>
              <w:t>″</w:t>
            </w:r>
          </w:p>
        </w:tc>
        <w:tc>
          <w:tcPr>
            <w:tcW w:w="106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21.8</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54</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29.6</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17.5</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18</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21.6</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30.3</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19.8</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13.9</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8.09</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20.1</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8.41</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2.5</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43.5</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45.6</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4.12</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28.9</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44.9</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33.2</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5.43</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29.8</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46.2</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22.7</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6.91</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38.9</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46.4</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77团</w:t>
            </w:r>
          </w:p>
        </w:tc>
        <w:tc>
          <w:tcPr>
            <w:tcW w:w="1045"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1.44 km</w:t>
            </w:r>
            <w:r>
              <w:rPr>
                <w:rFonts w:hint="eastAsia" w:ascii="Times New Roman" w:hAnsi="Times New Roman" w:eastAsia="仿宋_GB2312" w:cs="Times New Roman"/>
                <w:kern w:val="0"/>
                <w:szCs w:val="21"/>
                <w:vertAlign w:val="superscript"/>
              </w:rPr>
              <w:t>2</w:t>
            </w:r>
          </w:p>
        </w:tc>
        <w:tc>
          <w:tcPr>
            <w:tcW w:w="1352" w:type="dxa"/>
            <w:gridSpan w:val="3"/>
            <w:vMerge w:val="restart"/>
            <w:vAlign w:val="center"/>
          </w:tcPr>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77团</w:t>
            </w:r>
          </w:p>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31.8</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12.5</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28.9</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54.4</w:t>
            </w:r>
            <w:r>
              <w:rPr>
                <w:rFonts w:ascii="Times New Roman" w:hAnsi="Times New Roman" w:eastAsia="仿宋_GB2312" w:cs="Times New Roman"/>
                <w:kern w:val="0"/>
                <w:szCs w:val="21"/>
              </w:rPr>
              <w:t>″</w:t>
            </w:r>
          </w:p>
        </w:tc>
        <w:tc>
          <w:tcPr>
            <w:tcW w:w="1064" w:type="dxa"/>
            <w:vMerge w:val="restart"/>
            <w:vAlign w:val="center"/>
          </w:tcPr>
          <w:p>
            <w:pPr>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21.7</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27.8</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25.8</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6.11</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59.7</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51.6</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33.2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9.18</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25.4</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23.9</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00" w:type="dxa"/>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78团</w:t>
            </w:r>
          </w:p>
        </w:tc>
        <w:tc>
          <w:tcPr>
            <w:tcW w:w="1045"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1.18km</w:t>
            </w:r>
            <w:r>
              <w:rPr>
                <w:rFonts w:hint="eastAsia" w:ascii="Times New Roman" w:hAnsi="Times New Roman" w:eastAsia="仿宋_GB2312" w:cs="Times New Roman"/>
                <w:kern w:val="0"/>
                <w:szCs w:val="21"/>
                <w:vertAlign w:val="superscript"/>
              </w:rPr>
              <w:t>2</w:t>
            </w:r>
          </w:p>
        </w:tc>
        <w:tc>
          <w:tcPr>
            <w:tcW w:w="1352" w:type="dxa"/>
            <w:gridSpan w:val="3"/>
            <w:vMerge w:val="restart"/>
            <w:vAlign w:val="center"/>
          </w:tcPr>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78团</w:t>
            </w:r>
          </w:p>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58.9</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38.9</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42.3</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50.6</w:t>
            </w:r>
            <w:r>
              <w:rPr>
                <w:rFonts w:ascii="Times New Roman" w:hAnsi="Times New Roman" w:eastAsia="仿宋_GB2312" w:cs="Times New Roman"/>
                <w:kern w:val="0"/>
                <w:szCs w:val="21"/>
              </w:rPr>
              <w:t>″</w:t>
            </w:r>
          </w:p>
        </w:tc>
        <w:tc>
          <w:tcPr>
            <w:tcW w:w="1064" w:type="dxa"/>
            <w:vMerge w:val="restart"/>
            <w:vAlign w:val="center"/>
          </w:tcPr>
          <w:p>
            <w:pPr>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59.9</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35.4</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35.5</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53.9</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2.51</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29.6</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26.3</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3.03</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3.31</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17.8</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13.8</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57.3</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2.83</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7.45</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7.89</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2.64</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55.4</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3.59</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35.3</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16.7</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59.9</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56.7</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51.1</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27.8</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79团</w:t>
            </w:r>
          </w:p>
        </w:tc>
        <w:tc>
          <w:tcPr>
            <w:tcW w:w="1045"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0.91km</w:t>
            </w:r>
            <w:r>
              <w:rPr>
                <w:rFonts w:hint="eastAsia" w:ascii="Times New Roman" w:hAnsi="Times New Roman" w:eastAsia="仿宋_GB2312" w:cs="Times New Roman"/>
                <w:kern w:val="0"/>
                <w:szCs w:val="21"/>
                <w:vertAlign w:val="superscript"/>
              </w:rPr>
              <w:t>2</w:t>
            </w:r>
          </w:p>
        </w:tc>
        <w:tc>
          <w:tcPr>
            <w:tcW w:w="1352" w:type="dxa"/>
            <w:gridSpan w:val="3"/>
            <w:vMerge w:val="restart"/>
            <w:vAlign w:val="center"/>
          </w:tcPr>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79团</w:t>
            </w:r>
          </w:p>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团部</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3.5</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56.1</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30.3</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43.2</w:t>
            </w:r>
            <w:r>
              <w:rPr>
                <w:rFonts w:ascii="Times New Roman" w:hAnsi="Times New Roman" w:eastAsia="仿宋_GB2312" w:cs="Times New Roman"/>
                <w:kern w:val="0"/>
                <w:szCs w:val="21"/>
              </w:rPr>
              <w:t>″</w:t>
            </w:r>
          </w:p>
        </w:tc>
        <w:tc>
          <w:tcPr>
            <w:tcW w:w="106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1.67</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51.1</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42.6</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44.1</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54.6</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51.3</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59.7</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51.4</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51.2</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49.2</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14.2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52.9</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46.5</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43.9</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13.6</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55.2</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44.9</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37.3</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4.34</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58.6</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23.6</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33.6</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0.76</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2.08</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29.2</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31.5</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52.8</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0.23</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33.1</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27.9</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43.1</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51.8</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38.4</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25.3</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27.9</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53</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14</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50.2</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23.1</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38.2</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21.1</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0.35</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38.4</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26.7</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24</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9.07</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35.4</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16.6</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54.9</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w:t>
            </w:r>
          </w:p>
        </w:tc>
        <w:tc>
          <w:tcPr>
            <w:tcW w:w="170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20.7</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36.7</w:t>
            </w:r>
            <w:r>
              <w:rPr>
                <w:rFonts w:ascii="Times New Roman" w:hAnsi="Times New Roman" w:eastAsia="仿宋_GB2312" w:cs="Times New Roman"/>
                <w:kern w:val="0"/>
                <w:szCs w:val="21"/>
              </w:rPr>
              <w:t>″</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00" w:type="dxa"/>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二类</w:t>
            </w:r>
          </w:p>
        </w:tc>
        <w:tc>
          <w:tcPr>
            <w:tcW w:w="1061"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饮用水水源地保护区</w:t>
            </w: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可克达拉市饮用水水源地保护区</w:t>
            </w:r>
          </w:p>
        </w:tc>
        <w:tc>
          <w:tcPr>
            <w:tcW w:w="1045"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0.017 km</w:t>
            </w:r>
            <w:r>
              <w:rPr>
                <w:rFonts w:hint="eastAsia" w:ascii="Times New Roman" w:hAnsi="Times New Roman" w:eastAsia="仿宋_GB2312" w:cs="Times New Roman"/>
                <w:kern w:val="0"/>
                <w:szCs w:val="21"/>
                <w:vertAlign w:val="superscript"/>
              </w:rPr>
              <w:t>2</w:t>
            </w:r>
          </w:p>
        </w:tc>
        <w:tc>
          <w:tcPr>
            <w:tcW w:w="1352" w:type="dxa"/>
            <w:gridSpan w:val="3"/>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可克达拉市饮用水供水水井（各供水井中心坐标）</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05" w:type="dxa"/>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81°14′27.76″</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3°59′31.45″</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00" w:type="dxa"/>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以供水井中心为圆心，以300m为半径形成的圆形区域。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05" w:type="dxa"/>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81°15′49.46″</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3°59′27.91″</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00" w:type="dxa"/>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05" w:type="dxa"/>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81°15′18.65″</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3°59′37.05″</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00" w:type="dxa"/>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05" w:type="dxa"/>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81°14′51.06″</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3°59′46.11″</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00" w:type="dxa"/>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05" w:type="dxa"/>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81°15′29.20″</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4°0′1.19″</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00" w:type="dxa"/>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4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52" w:type="dxa"/>
            <w:gridSpan w:val="3"/>
            <w:vMerge w:val="continue"/>
            <w:vAlign w:val="center"/>
          </w:tcPr>
          <w:p>
            <w:pPr>
              <w:widowControl/>
              <w:spacing w:line="200" w:lineRule="exact"/>
              <w:jc w:val="center"/>
              <w:rPr>
                <w:rFonts w:ascii="Times New Roman" w:hAnsi="Times New Roman" w:eastAsia="仿宋_GB2312" w:cs="Times New Roman"/>
                <w:kern w:val="0"/>
                <w:szCs w:val="21"/>
              </w:rPr>
            </w:pP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05" w:type="dxa"/>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81°14′50.53″</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4°0′7.67″</w:t>
            </w:r>
          </w:p>
        </w:tc>
        <w:tc>
          <w:tcPr>
            <w:tcW w:w="638"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00" w:type="dxa"/>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三类</w:t>
            </w:r>
          </w:p>
        </w:tc>
        <w:tc>
          <w:tcPr>
            <w:tcW w:w="1061" w:type="dxa"/>
            <w:vMerge w:val="restart"/>
            <w:vAlign w:val="center"/>
          </w:tcPr>
          <w:p>
            <w:pPr>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工业园区</w:t>
            </w: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兵团霍尔果斯口岸工业园区</w:t>
            </w:r>
          </w:p>
        </w:tc>
        <w:tc>
          <w:tcPr>
            <w:tcW w:w="1101" w:type="dxa"/>
            <w:gridSpan w:val="2"/>
            <w:vMerge w:val="restart"/>
            <w:vAlign w:val="center"/>
          </w:tcPr>
          <w:p>
            <w:pPr>
              <w:widowControl/>
              <w:spacing w:line="200" w:lineRule="exact"/>
              <w:jc w:val="center"/>
              <w:rPr>
                <w:rFonts w:ascii="Times New Roman" w:hAnsi="Times New Roman"/>
                <w:spacing w:val="-20"/>
                <w:szCs w:val="21"/>
                <w:vertAlign w:val="superscript"/>
              </w:rPr>
            </w:pPr>
            <w:r>
              <w:rPr>
                <w:rFonts w:hint="eastAsia" w:ascii="Times New Roman" w:hAnsi="Times New Roman"/>
                <w:spacing w:val="-20"/>
                <w:szCs w:val="21"/>
              </w:rPr>
              <w:t>32.32km</w:t>
            </w:r>
            <w:r>
              <w:rPr>
                <w:rFonts w:hint="eastAsia" w:ascii="Times New Roman" w:hAnsi="Times New Roman"/>
                <w:spacing w:val="-2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62团</w:t>
            </w:r>
          </w:p>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（15.2km</w:t>
            </w:r>
            <w:r>
              <w:rPr>
                <w:rFonts w:hint="eastAsia" w:ascii="Times New Roman" w:hAnsi="Times New Roman" w:eastAsia="仿宋_GB2312" w:cs="Times New Roman"/>
                <w:kern w:val="0"/>
                <w:szCs w:val="21"/>
                <w:vertAlign w:val="superscript"/>
              </w:rPr>
              <w:t>2</w:t>
            </w:r>
            <w:r>
              <w:rPr>
                <w:rFonts w:hint="eastAsia" w:ascii="Times New Roman" w:hAnsi="Times New Roman" w:eastAsia="仿宋_GB2312" w:cs="Times New Roman"/>
                <w:kern w:val="0"/>
                <w:szCs w:val="21"/>
              </w:rPr>
              <w:t>）</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50.63</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41.86</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21.10</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48.73</w:t>
            </w:r>
            <w:r>
              <w:rPr>
                <w:rFonts w:ascii="Times New Roman" w:hAnsi="Times New Roman" w:eastAsia="仿宋_GB2312" w:cs="Times New Roman"/>
                <w:spacing w:val="-6"/>
                <w:kern w:val="0"/>
                <w:szCs w:val="21"/>
              </w:rPr>
              <w:t>″</w:t>
            </w:r>
          </w:p>
        </w:tc>
        <w:tc>
          <w:tcPr>
            <w:tcW w:w="106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59.36</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36.23</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19.68</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54.19</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15.20</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1.53</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8.59</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21.24</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spacing w:val="-20"/>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21.62</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14.94</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5.71</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45.39</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兵团霍尔果斯口岸工业园区B区</w:t>
            </w:r>
          </w:p>
        </w:tc>
        <w:tc>
          <w:tcPr>
            <w:tcW w:w="1101" w:type="dxa"/>
            <w:gridSpan w:val="2"/>
            <w:vMerge w:val="restart"/>
            <w:vAlign w:val="center"/>
          </w:tcPr>
          <w:p>
            <w:pPr>
              <w:widowControl/>
              <w:spacing w:line="200" w:lineRule="exact"/>
              <w:jc w:val="center"/>
              <w:rPr>
                <w:rFonts w:ascii="Times New Roman" w:hAnsi="Times New Roman" w:eastAsia="仿宋_GB2312" w:cs="Times New Roman"/>
                <w:spacing w:val="-20"/>
                <w:kern w:val="0"/>
                <w:szCs w:val="21"/>
              </w:rPr>
            </w:pPr>
            <w:r>
              <w:rPr>
                <w:rFonts w:ascii="Times New Roman" w:hAnsi="Times New Roman" w:eastAsia="仿宋_GB2312" w:cs="Times New Roman"/>
                <w:spacing w:val="-20"/>
                <w:kern w:val="0"/>
                <w:szCs w:val="21"/>
              </w:rPr>
              <w:t>36.51</w:t>
            </w:r>
            <w:r>
              <w:rPr>
                <w:rFonts w:hint="eastAsia" w:ascii="Times New Roman" w:hAnsi="Times New Roman" w:eastAsia="仿宋_GB2312" w:cs="Times New Roman"/>
                <w:spacing w:val="-20"/>
                <w:kern w:val="0"/>
                <w:szCs w:val="21"/>
              </w:rPr>
              <w:t xml:space="preserve"> km</w:t>
            </w:r>
            <w:r>
              <w:rPr>
                <w:rFonts w:hint="eastAsia" w:ascii="Times New Roman" w:hAnsi="Times New Roman" w:eastAsia="仿宋_GB2312" w:cs="Times New Roman"/>
                <w:spacing w:val="-20"/>
                <w:kern w:val="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三区</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63团</w:t>
            </w:r>
          </w:p>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 km</w:t>
            </w:r>
            <w:r>
              <w:rPr>
                <w:rFonts w:hint="eastAsia" w:ascii="Times New Roman" w:hAnsi="Times New Roman" w:eastAsia="仿宋_GB2312" w:cs="Times New Roman"/>
                <w:kern w:val="0"/>
                <w:szCs w:val="21"/>
                <w:vertAlign w:val="superscript"/>
              </w:rPr>
              <w:t>2</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10.09</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1.71</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49.41</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30.60</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11.89</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31.16</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37.61</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1.94</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一区</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64团</w:t>
            </w:r>
          </w:p>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2.76 km</w:t>
            </w:r>
            <w:r>
              <w:rPr>
                <w:rFonts w:hint="eastAsia" w:ascii="Times New Roman" w:hAnsi="Times New Roman" w:eastAsia="仿宋_GB2312" w:cs="Times New Roman"/>
                <w:kern w:val="0"/>
                <w:szCs w:val="21"/>
                <w:vertAlign w:val="superscript"/>
              </w:rPr>
              <w:t>2</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7′2.27″</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′6.30″</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8′24.62″</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7′</w:t>
            </w:r>
            <w:r>
              <w:rPr>
                <w:rFonts w:hint="eastAsia" w:ascii="Times New Roman" w:hAnsi="Times New Roman" w:eastAsia="仿宋_GB2312" w:cs="Times New Roman"/>
                <w:spacing w:val="-6"/>
                <w:kern w:val="0"/>
                <w:szCs w:val="21"/>
              </w:rPr>
              <w:t>2</w:t>
            </w:r>
            <w:r>
              <w:rPr>
                <w:rFonts w:ascii="Times New Roman" w:hAnsi="Times New Roman" w:eastAsia="仿宋_GB2312" w:cs="Times New Roman"/>
                <w:spacing w:val="-6"/>
                <w:kern w:val="0"/>
                <w:szCs w:val="21"/>
              </w:rPr>
              <w:t>8.49″</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7′14.60″</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7′15.70″</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8′6.10″</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′12.51″</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二区</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64团</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25.95</w:t>
            </w:r>
            <w:r>
              <w:rPr>
                <w:rFonts w:hint="eastAsia" w:ascii="Times New Roman" w:hAnsi="Times New Roman" w:eastAsia="仿宋_GB2312" w:cs="Times New Roman"/>
                <w:kern w:val="0"/>
                <w:szCs w:val="21"/>
              </w:rPr>
              <w:t xml:space="preserve"> km</w:t>
            </w:r>
            <w:r>
              <w:rPr>
                <w:rFonts w:hint="eastAsia" w:ascii="Times New Roman" w:hAnsi="Times New Roman" w:eastAsia="仿宋_GB2312" w:cs="Times New Roman"/>
                <w:kern w:val="0"/>
                <w:szCs w:val="21"/>
                <w:vertAlign w:val="superscript"/>
              </w:rPr>
              <w:t>2</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8′57.84″</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4′15.65″</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°40′59.31″</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2′37.36″</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9′6.08″</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2′6.43″</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°41′2.69″</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3′39.95″</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°40′7.98″</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2′5.49″</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°40′44.26″</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3′39.99″</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°40′7.49″</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2′33.50″</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°40′46.19″</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4′17.58″</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三区</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64团</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5.81</w:t>
            </w:r>
            <w:r>
              <w:rPr>
                <w:rFonts w:hint="eastAsia" w:ascii="Times New Roman" w:hAnsi="Times New Roman" w:eastAsia="仿宋_GB2312" w:cs="Times New Roman"/>
                <w:kern w:val="0"/>
                <w:szCs w:val="21"/>
              </w:rPr>
              <w:t xml:space="preserve"> km</w:t>
            </w:r>
            <w:r>
              <w:rPr>
                <w:rFonts w:hint="eastAsia" w:ascii="Times New Roman" w:hAnsi="Times New Roman" w:eastAsia="仿宋_GB2312" w:cs="Times New Roman"/>
                <w:kern w:val="0"/>
                <w:szCs w:val="21"/>
                <w:vertAlign w:val="superscript"/>
              </w:rPr>
              <w:t>2</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1</w:t>
            </w:r>
            <w:r>
              <w:rPr>
                <w:rFonts w:ascii="Times New Roman" w:hAnsi="Times New Roman" w:eastAsia="仿宋_GB2312" w:cs="Times New Roman"/>
                <w:spacing w:val="-6"/>
                <w:kern w:val="0"/>
                <w:szCs w:val="21"/>
              </w:rPr>
              <w:t>′14.95″</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7′18.51″</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°43′34.46″</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7′40.60″</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1</w:t>
            </w:r>
            <w:r>
              <w:rPr>
                <w:rFonts w:ascii="Times New Roman" w:hAnsi="Times New Roman" w:eastAsia="仿宋_GB2312" w:cs="Times New Roman"/>
                <w:spacing w:val="-6"/>
                <w:kern w:val="0"/>
                <w:szCs w:val="21"/>
              </w:rPr>
              <w:t>′40.74″</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5′10.78″</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°43′19.47″</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7′40.35″</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°43′51.80″</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5′12.38″</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°43′20.76″</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8′4.05″</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°44′2.28″</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6′34.88″</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°42′50.98″</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8′4.20″</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°43′47.07″</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6′33.64″</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°42′49.97″</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7′41.06″</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°43′47.64″</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6′51.39″</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2</w:t>
            </w:r>
            <w:r>
              <w:rPr>
                <w:rFonts w:ascii="Times New Roman" w:hAnsi="Times New Roman" w:eastAsia="仿宋_GB2312" w:cs="Times New Roman"/>
                <w:spacing w:val="-6"/>
                <w:kern w:val="0"/>
                <w:szCs w:val="21"/>
              </w:rPr>
              <w:t>′21.94″</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7′41.07″</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°43′31.94″</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6′52.58″</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°42′21.46″</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7′17.04″</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金岗循环经济产业园</w:t>
            </w:r>
          </w:p>
        </w:tc>
        <w:tc>
          <w:tcPr>
            <w:tcW w:w="1101" w:type="dxa"/>
            <w:gridSpan w:val="2"/>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15km</w:t>
            </w:r>
            <w:r>
              <w:rPr>
                <w:rFonts w:hint="eastAsia" w:ascii="Times New Roman" w:hAnsi="Times New Roman" w:eastAsia="仿宋_GB2312" w:cs="Times New Roman"/>
                <w:kern w:val="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73团</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27.8</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19</w:t>
            </w:r>
            <w:r>
              <w:rPr>
                <w:rFonts w:ascii="Times New Roman" w:hAnsi="Times New Roman" w:eastAsia="仿宋_GB2312" w:cs="Times New Roman"/>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26.6</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9.93</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58.5</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16.8</w:t>
            </w:r>
            <w:r>
              <w:rPr>
                <w:rFonts w:ascii="Times New Roman" w:hAnsi="Times New Roman" w:eastAsia="仿宋_GB2312" w:cs="Times New Roman"/>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50.3</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31.4</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58</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14</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11.3</w:t>
            </w:r>
            <w:r>
              <w:rPr>
                <w:rFonts w:ascii="Times New Roman" w:hAnsi="Times New Roman" w:eastAsia="仿宋_GB2312" w:cs="Times New Roman"/>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38.4</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29</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41.3</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59</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45.8</w:t>
            </w:r>
            <w:r>
              <w:rPr>
                <w:rFonts w:ascii="Times New Roman" w:hAnsi="Times New Roman" w:eastAsia="仿宋_GB2312" w:cs="Times New Roman"/>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41.1</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2.80</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59</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1.6</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18.4</w:t>
            </w:r>
            <w:r>
              <w:rPr>
                <w:rFonts w:ascii="Times New Roman" w:hAnsi="Times New Roman" w:eastAsia="仿宋_GB2312" w:cs="Times New Roman"/>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55</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22.6</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0.69</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58</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24.3</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15</w:t>
            </w:r>
            <w:r>
              <w:rPr>
                <w:rFonts w:ascii="Times New Roman" w:hAnsi="Times New Roman" w:eastAsia="仿宋_GB2312" w:cs="Times New Roman"/>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31</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53.7</w:t>
            </w:r>
            <w:r>
              <w:rPr>
                <w:rFonts w:ascii="Times New Roman" w:hAnsi="Times New Roman" w:eastAsia="仿宋_GB2312" w:cs="Times New Roman"/>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四类</w:t>
            </w:r>
          </w:p>
        </w:tc>
        <w:tc>
          <w:tcPr>
            <w:tcW w:w="1061" w:type="dxa"/>
            <w:vMerge w:val="restart"/>
            <w:vAlign w:val="center"/>
          </w:tcPr>
          <w:p>
            <w:pPr>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文物历史遗迹保护区</w:t>
            </w: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阿力玛里故城</w:t>
            </w:r>
            <w:r>
              <w:rPr>
                <w:rFonts w:hint="eastAsia" w:ascii="Times New Roman" w:hAnsi="Times New Roman" w:eastAsia="仿宋_GB2312" w:cs="Times New Roman"/>
                <w:kern w:val="0"/>
                <w:szCs w:val="21"/>
              </w:rPr>
              <w:t>遗址</w:t>
            </w:r>
          </w:p>
        </w:tc>
        <w:tc>
          <w:tcPr>
            <w:tcW w:w="1101" w:type="dxa"/>
            <w:gridSpan w:val="2"/>
            <w:vMerge w:val="restart"/>
            <w:vAlign w:val="center"/>
          </w:tcPr>
          <w:p>
            <w:pPr>
              <w:widowControl/>
              <w:spacing w:line="200" w:lineRule="exact"/>
              <w:jc w:val="center"/>
              <w:rPr>
                <w:rFonts w:ascii="Times New Roman" w:hAnsi="Times New Roman" w:eastAsia="仿宋_GB2312" w:cs="Times New Roman"/>
                <w:spacing w:val="-20"/>
                <w:kern w:val="0"/>
                <w:szCs w:val="21"/>
              </w:rPr>
            </w:pPr>
            <w:r>
              <w:rPr>
                <w:rFonts w:hint="eastAsia" w:ascii="Times New Roman" w:hAnsi="Times New Roman" w:eastAsia="仿宋_GB2312" w:cs="Times New Roman"/>
                <w:spacing w:val="-20"/>
                <w:kern w:val="0"/>
                <w:szCs w:val="21"/>
              </w:rPr>
              <w:t>10.5 km</w:t>
            </w:r>
            <w:r>
              <w:rPr>
                <w:rFonts w:hint="eastAsia" w:ascii="Times New Roman" w:hAnsi="Times New Roman" w:eastAsia="仿宋_GB2312" w:cs="Times New Roman"/>
                <w:spacing w:val="-20"/>
                <w:kern w:val="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61团</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24.44</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18.71</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9.33</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5.67</w:t>
            </w:r>
            <w:r>
              <w:rPr>
                <w:rFonts w:ascii="Times New Roman" w:hAnsi="Times New Roman" w:eastAsia="仿宋_GB2312" w:cs="Times New Roman"/>
                <w:spacing w:val="-6"/>
                <w:kern w:val="0"/>
                <w:szCs w:val="21"/>
              </w:rPr>
              <w:t>″</w:t>
            </w:r>
          </w:p>
        </w:tc>
        <w:tc>
          <w:tcPr>
            <w:tcW w:w="106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32.63</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42.23</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2.44</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59.78</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43"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吐虎鲁克.铁木尔汗麻扎</w:t>
            </w:r>
          </w:p>
        </w:tc>
        <w:tc>
          <w:tcPr>
            <w:tcW w:w="2362" w:type="dxa"/>
            <w:gridSpan w:val="3"/>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吐虎鲁克.铁木尔汗麻扎</w:t>
            </w:r>
            <w:r>
              <w:rPr>
                <w:rFonts w:hint="eastAsia" w:ascii="Times New Roman" w:hAnsi="Times New Roman" w:eastAsia="仿宋_GB2312" w:cs="Times New Roman"/>
                <w:kern w:val="0"/>
                <w:szCs w:val="21"/>
              </w:rPr>
              <w:t>（中心坐标）</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包含在</w:t>
            </w:r>
            <w:r>
              <w:rPr>
                <w:rFonts w:hint="eastAsia" w:ascii="Times New Roman" w:hAnsi="Times New Roman" w:eastAsia="仿宋_GB2312" w:cs="Times New Roman"/>
                <w:kern w:val="0"/>
                <w:szCs w:val="21"/>
              </w:rPr>
              <w:t>61团团部禁养区范围内</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°32′1.00″</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w:t>
            </w:r>
            <w:r>
              <w:rPr>
                <w:rFonts w:ascii="Times New Roman" w:hAnsi="Times New Roman" w:eastAsia="仿宋_GB2312" w:cs="Times New Roman"/>
                <w:spacing w:val="-6"/>
                <w:kern w:val="0"/>
                <w:szCs w:val="21"/>
              </w:rPr>
              <w:t>4′24.51″</w:t>
            </w:r>
          </w:p>
        </w:tc>
        <w:tc>
          <w:tcPr>
            <w:tcW w:w="611" w:type="dxa"/>
            <w:vAlign w:val="center"/>
          </w:tcPr>
          <w:p>
            <w:pPr>
              <w:widowControl/>
              <w:spacing w:line="200" w:lineRule="exact"/>
              <w:jc w:val="center"/>
              <w:rPr>
                <w:rFonts w:ascii="Times New Roman" w:hAnsi="Times New Roman" w:eastAsia="仿宋_GB2312" w:cs="Times New Roman"/>
                <w:kern w:val="0"/>
                <w:szCs w:val="21"/>
              </w:rPr>
            </w:pPr>
          </w:p>
        </w:tc>
        <w:tc>
          <w:tcPr>
            <w:tcW w:w="1727" w:type="dxa"/>
            <w:gridSpan w:val="2"/>
            <w:vAlign w:val="center"/>
          </w:tcPr>
          <w:p>
            <w:pPr>
              <w:widowControl/>
              <w:spacing w:line="200" w:lineRule="exact"/>
              <w:jc w:val="center"/>
              <w:rPr>
                <w:rFonts w:ascii="Times New Roman" w:hAnsi="Times New Roman" w:eastAsia="仿宋_GB2312" w:cs="Times New Roman"/>
                <w:spacing w:val="-6"/>
                <w:kern w:val="0"/>
                <w:szCs w:val="21"/>
              </w:rPr>
            </w:pP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6"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拱宸城遗址</w:t>
            </w:r>
          </w:p>
        </w:tc>
        <w:tc>
          <w:tcPr>
            <w:tcW w:w="2362" w:type="dxa"/>
            <w:gridSpan w:val="3"/>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拱宸城遗址（中心坐标）包含在62团团部禁养区范围内</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°26′59.18″</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°9′48.73″</w:t>
            </w:r>
          </w:p>
        </w:tc>
        <w:tc>
          <w:tcPr>
            <w:tcW w:w="611" w:type="dxa"/>
            <w:vAlign w:val="center"/>
          </w:tcPr>
          <w:p>
            <w:pPr>
              <w:widowControl/>
              <w:spacing w:line="200" w:lineRule="exact"/>
              <w:jc w:val="center"/>
              <w:rPr>
                <w:rFonts w:ascii="Times New Roman" w:hAnsi="Times New Roman" w:eastAsia="仿宋_GB2312" w:cs="Times New Roman"/>
                <w:kern w:val="0"/>
                <w:szCs w:val="21"/>
              </w:rPr>
            </w:pPr>
          </w:p>
        </w:tc>
        <w:tc>
          <w:tcPr>
            <w:tcW w:w="1727" w:type="dxa"/>
            <w:gridSpan w:val="2"/>
            <w:vAlign w:val="center"/>
          </w:tcPr>
          <w:p>
            <w:pPr>
              <w:widowControl/>
              <w:spacing w:line="200" w:lineRule="exact"/>
              <w:jc w:val="center"/>
              <w:rPr>
                <w:rFonts w:ascii="Times New Roman" w:hAnsi="Times New Roman" w:eastAsia="仿宋_GB2312" w:cs="Times New Roman"/>
                <w:spacing w:val="-6"/>
                <w:kern w:val="0"/>
                <w:szCs w:val="21"/>
              </w:rPr>
            </w:pP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头湖边防站</w:t>
            </w:r>
          </w:p>
        </w:tc>
        <w:tc>
          <w:tcPr>
            <w:tcW w:w="1101" w:type="dxa"/>
            <w:gridSpan w:val="2"/>
            <w:vMerge w:val="restart"/>
            <w:vAlign w:val="center"/>
          </w:tcPr>
          <w:p>
            <w:pPr>
              <w:widowControl/>
              <w:spacing w:line="200" w:lineRule="exact"/>
              <w:jc w:val="center"/>
              <w:rPr>
                <w:rFonts w:ascii="Times New Roman" w:hAnsi="Times New Roman" w:eastAsia="仿宋_GB2312" w:cs="Times New Roman"/>
                <w:spacing w:val="-20"/>
                <w:kern w:val="0"/>
                <w:szCs w:val="21"/>
              </w:rPr>
            </w:pPr>
            <w:r>
              <w:rPr>
                <w:rFonts w:hint="eastAsia" w:ascii="Times New Roman" w:hAnsi="Times New Roman" w:eastAsia="仿宋_GB2312" w:cs="Times New Roman"/>
                <w:spacing w:val="-20"/>
                <w:kern w:val="0"/>
                <w:szCs w:val="21"/>
              </w:rPr>
              <w:t>0.0058km</w:t>
            </w:r>
            <w:r>
              <w:rPr>
                <w:rFonts w:hint="eastAsia" w:ascii="Times New Roman" w:hAnsi="Times New Roman" w:eastAsia="仿宋_GB2312" w:cs="Times New Roman"/>
                <w:spacing w:val="-20"/>
                <w:kern w:val="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spacing w:val="-20"/>
                <w:kern w:val="0"/>
                <w:szCs w:val="21"/>
              </w:rPr>
            </w:pPr>
            <w:r>
              <w:rPr>
                <w:rFonts w:hint="eastAsia" w:ascii="Times New Roman" w:hAnsi="Times New Roman" w:eastAsia="仿宋_GB2312" w:cs="Times New Roman"/>
                <w:spacing w:val="-20"/>
                <w:kern w:val="0"/>
                <w:szCs w:val="21"/>
              </w:rPr>
              <w:t>67团8连</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39.87</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40.69</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50.07</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35.32</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38.79</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37.44</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50.84</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38.99</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42.95</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32.93</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47.63</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w:t>
            </w:r>
            <w:r>
              <w:rPr>
                <w:rFonts w:hint="eastAsia" w:ascii="Times New Roman" w:hAnsi="Times New Roman" w:eastAsia="仿宋_GB2312" w:cs="Times New Roman"/>
                <w:spacing w:val="-6"/>
                <w:kern w:val="0"/>
                <w:szCs w:val="21"/>
              </w:rPr>
              <w:t>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42.28</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8"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平定准格尔勒铭碑</w:t>
            </w:r>
          </w:p>
        </w:tc>
        <w:tc>
          <w:tcPr>
            <w:tcW w:w="2362" w:type="dxa"/>
            <w:gridSpan w:val="3"/>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76团平定准格尔勒铭碑（中心坐标）</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29</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29.5</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57</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0.35</w:t>
            </w:r>
            <w:r>
              <w:rPr>
                <w:rFonts w:ascii="Times New Roman" w:hAnsi="Times New Roman" w:eastAsia="仿宋_GB2312" w:cs="Times New Roman"/>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边防哨所遗址</w:t>
            </w:r>
          </w:p>
        </w:tc>
        <w:tc>
          <w:tcPr>
            <w:tcW w:w="2362" w:type="dxa"/>
            <w:gridSpan w:val="3"/>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76团边防哨所遗址</w:t>
            </w:r>
          </w:p>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（中心坐标）</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36</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8</w:t>
            </w:r>
            <w:r>
              <w:rPr>
                <w:rFonts w:ascii="Times New Roman" w:hAnsi="Times New Roman" w:eastAsia="仿宋_GB2312" w:cs="Times New Roman"/>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53</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54</w:t>
            </w:r>
            <w:r>
              <w:rPr>
                <w:rFonts w:ascii="Times New Roman" w:hAnsi="Times New Roman" w:eastAsia="仿宋_GB2312" w:cs="Times New Roman"/>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五类</w:t>
            </w:r>
          </w:p>
        </w:tc>
        <w:tc>
          <w:tcPr>
            <w:tcW w:w="10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旅游风景区</w:t>
            </w: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沙漠公园</w:t>
            </w:r>
          </w:p>
        </w:tc>
        <w:tc>
          <w:tcPr>
            <w:tcW w:w="1101" w:type="dxa"/>
            <w:gridSpan w:val="2"/>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w:t>
            </w:r>
            <w:r>
              <w:rPr>
                <w:rFonts w:hint="eastAsia" w:ascii="Times New Roman" w:hAnsi="Times New Roman" w:eastAsia="仿宋_GB2312" w:cs="Times New Roman"/>
                <w:spacing w:val="-20"/>
                <w:kern w:val="0"/>
                <w:szCs w:val="21"/>
              </w:rPr>
              <w:t xml:space="preserve"> km</w:t>
            </w:r>
            <w:r>
              <w:rPr>
                <w:rFonts w:hint="eastAsia" w:ascii="Times New Roman" w:hAnsi="Times New Roman" w:eastAsia="仿宋_GB2312" w:cs="Times New Roman"/>
                <w:spacing w:val="-20"/>
                <w:kern w:val="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36团沙漠公园</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21.24</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39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33.20</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4</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5.25</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39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21.80</w:t>
            </w:r>
            <w:r>
              <w:rPr>
                <w:rFonts w:ascii="Times New Roman" w:hAnsi="Times New Roman" w:eastAsia="仿宋_GB2312" w:cs="Times New Roman"/>
                <w:spacing w:val="-6"/>
                <w:kern w:val="0"/>
                <w:szCs w:val="21"/>
              </w:rPr>
              <w:t>″</w:t>
            </w:r>
          </w:p>
        </w:tc>
        <w:tc>
          <w:tcPr>
            <w:tcW w:w="106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19.39</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39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17.22</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5</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0.62</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39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30.96</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55.31</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39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12.03</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spacing w:val="-6"/>
                <w:kern w:val="0"/>
                <w:szCs w:val="21"/>
              </w:rPr>
            </w:pP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restart"/>
            <w:vAlign w:val="center"/>
          </w:tcPr>
          <w:p>
            <w:pPr>
              <w:widowControl/>
              <w:spacing w:line="200" w:lineRule="exac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六类</w:t>
            </w:r>
          </w:p>
        </w:tc>
        <w:tc>
          <w:tcPr>
            <w:tcW w:w="1061"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w:t>
            </w:r>
            <w:r>
              <w:rPr>
                <w:rFonts w:hint="eastAsia" w:ascii="Times New Roman" w:hAnsi="Times New Roman" w:eastAsia="仿宋_GB2312" w:cs="Times New Roman"/>
                <w:kern w:val="0"/>
                <w:szCs w:val="21"/>
              </w:rPr>
              <w:t>禁止</w:t>
            </w:r>
            <w:r>
              <w:rPr>
                <w:rFonts w:ascii="Times New Roman" w:hAnsi="Times New Roman" w:eastAsia="仿宋_GB2312" w:cs="Times New Roman"/>
                <w:kern w:val="0"/>
                <w:szCs w:val="21"/>
              </w:rPr>
              <w:t>建设养殖场的区域</w:t>
            </w: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63团</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水库</w:t>
            </w:r>
          </w:p>
        </w:tc>
        <w:tc>
          <w:tcPr>
            <w:tcW w:w="1101" w:type="dxa"/>
            <w:gridSpan w:val="2"/>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0.8</w:t>
            </w:r>
            <w:r>
              <w:rPr>
                <w:rFonts w:hint="eastAsia" w:ascii="Times New Roman" w:hAnsi="Times New Roman" w:eastAsia="仿宋_GB2312" w:cs="Times New Roman"/>
                <w:spacing w:val="-20"/>
                <w:kern w:val="0"/>
                <w:szCs w:val="21"/>
              </w:rPr>
              <w:t xml:space="preserve"> km</w:t>
            </w:r>
            <w:r>
              <w:rPr>
                <w:rFonts w:hint="eastAsia" w:ascii="Times New Roman" w:hAnsi="Times New Roman" w:eastAsia="仿宋_GB2312" w:cs="Times New Roman"/>
                <w:spacing w:val="-20"/>
                <w:kern w:val="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1号水库</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39.41</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42.74</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28.55</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12.78</w:t>
            </w:r>
            <w:r>
              <w:rPr>
                <w:rFonts w:ascii="Times New Roman" w:hAnsi="Times New Roman" w:eastAsia="仿宋_GB2312" w:cs="Times New Roman"/>
                <w:spacing w:val="-6"/>
                <w:kern w:val="0"/>
                <w:szCs w:val="21"/>
              </w:rPr>
              <w:t>″</w:t>
            </w:r>
          </w:p>
        </w:tc>
        <w:tc>
          <w:tcPr>
            <w:tcW w:w="106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3.59</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9.73</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13.87</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30.78</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33.20</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54.68</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38.76</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28.85</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26.76</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2.71</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20.25</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24.47</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w:t>
            </w:r>
            <w:r>
              <w:rPr>
                <w:rFonts w:hint="eastAsia" w:ascii="Times New Roman" w:hAnsi="Times New Roman" w:eastAsia="仿宋_GB2312" w:cs="Times New Roman"/>
                <w:spacing w:val="-20"/>
                <w:kern w:val="0"/>
                <w:szCs w:val="21"/>
              </w:rPr>
              <w:t xml:space="preserve"> km</w:t>
            </w:r>
            <w:r>
              <w:rPr>
                <w:rFonts w:hint="eastAsia" w:ascii="Times New Roman" w:hAnsi="Times New Roman" w:eastAsia="仿宋_GB2312" w:cs="Times New Roman"/>
                <w:spacing w:val="-20"/>
                <w:kern w:val="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2号水库</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15.52</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35.79</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13.78</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16.85</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1.38</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15.79</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17.64</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30.02</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54.24</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6.73</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7.97</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38.32</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w:t>
            </w:r>
            <w:r>
              <w:rPr>
                <w:rFonts w:hint="eastAsia" w:ascii="Times New Roman" w:hAnsi="Times New Roman" w:eastAsia="仿宋_GB2312" w:cs="Times New Roman"/>
                <w:spacing w:val="-20"/>
                <w:kern w:val="0"/>
                <w:szCs w:val="21"/>
              </w:rPr>
              <w:t xml:space="preserve"> km</w:t>
            </w:r>
            <w:r>
              <w:rPr>
                <w:rFonts w:hint="eastAsia" w:ascii="Times New Roman" w:hAnsi="Times New Roman" w:eastAsia="仿宋_GB2312" w:cs="Times New Roman"/>
                <w:spacing w:val="-20"/>
                <w:kern w:val="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3号水库</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12.24</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40.85</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22.07</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37.05</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28.18</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17.73</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46.87</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36.91</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26.76</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47.81</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10.85</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47.05</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2.65</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9.99</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56.64</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25.77</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r>
              <w:rPr>
                <w:rFonts w:hint="eastAsia" w:ascii="Times New Roman" w:hAnsi="Times New Roman" w:eastAsia="仿宋_GB2312" w:cs="Times New Roman"/>
                <w:spacing w:val="-20"/>
                <w:kern w:val="0"/>
                <w:szCs w:val="21"/>
              </w:rPr>
              <w:t xml:space="preserve"> km</w:t>
            </w:r>
            <w:r>
              <w:rPr>
                <w:rFonts w:hint="eastAsia" w:ascii="Times New Roman" w:hAnsi="Times New Roman" w:eastAsia="仿宋_GB2312" w:cs="Times New Roman"/>
                <w:spacing w:val="-20"/>
                <w:kern w:val="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4号水库</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17.46</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46.06</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27.63</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52.77</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6.32</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29.15</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42.63</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52.73</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58.35</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47.28</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w:t>
            </w:r>
            <w:r>
              <w:rPr>
                <w:rFonts w:hint="eastAsia" w:ascii="Times New Roman" w:hAnsi="Times New Roman" w:eastAsia="仿宋_GB2312" w:cs="Times New Roman"/>
                <w:spacing w:val="-20"/>
                <w:kern w:val="0"/>
                <w:szCs w:val="21"/>
              </w:rPr>
              <w:t xml:space="preserve"> km</w:t>
            </w:r>
            <w:r>
              <w:rPr>
                <w:rFonts w:hint="eastAsia" w:ascii="Times New Roman" w:hAnsi="Times New Roman" w:eastAsia="仿宋_GB2312" w:cs="Times New Roman"/>
                <w:spacing w:val="-20"/>
                <w:kern w:val="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5号水库</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18.71</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33.00</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28.02</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48.05</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24.41</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7.06</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49.55</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44.75</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27.15</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11.96</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0.8</w:t>
            </w:r>
            <w:r>
              <w:rPr>
                <w:rFonts w:hint="eastAsia" w:ascii="Times New Roman" w:hAnsi="Times New Roman" w:eastAsia="仿宋_GB2312" w:cs="Times New Roman"/>
                <w:spacing w:val="-20"/>
                <w:kern w:val="0"/>
                <w:szCs w:val="21"/>
              </w:rPr>
              <w:t xml:space="preserve"> km</w:t>
            </w:r>
            <w:r>
              <w:rPr>
                <w:rFonts w:hint="eastAsia" w:ascii="Times New Roman" w:hAnsi="Times New Roman" w:eastAsia="仿宋_GB2312" w:cs="Times New Roman"/>
                <w:spacing w:val="-20"/>
                <w:kern w:val="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6号水库</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15.41</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48.62</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49.58</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30.90</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8.75</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22.50</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33.87</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42.88</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21.31</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12.88</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0.4</w:t>
            </w:r>
            <w:r>
              <w:rPr>
                <w:rFonts w:hint="eastAsia" w:ascii="Times New Roman" w:hAnsi="Times New Roman" w:eastAsia="仿宋_GB2312" w:cs="Times New Roman"/>
                <w:spacing w:val="-20"/>
                <w:kern w:val="0"/>
                <w:szCs w:val="21"/>
              </w:rPr>
              <w:t xml:space="preserve"> km</w:t>
            </w:r>
            <w:r>
              <w:rPr>
                <w:rFonts w:hint="eastAsia" w:ascii="Times New Roman" w:hAnsi="Times New Roman" w:eastAsia="仿宋_GB2312" w:cs="Times New Roman"/>
                <w:spacing w:val="-20"/>
                <w:kern w:val="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7号水库</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9.84</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12.27</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25.84</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44.34</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59.15</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57.02</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31.02</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52.91</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10.11</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45.29</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27</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22.76</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8.56</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w:t>
            </w:r>
            <w:r>
              <w:rPr>
                <w:rFonts w:hint="eastAsia" w:ascii="Times New Roman" w:hAnsi="Times New Roman" w:eastAsia="仿宋_GB2312" w:cs="Times New Roman"/>
                <w:spacing w:val="-20"/>
                <w:kern w:val="0"/>
                <w:szCs w:val="21"/>
              </w:rPr>
              <w:t xml:space="preserve"> km</w:t>
            </w:r>
            <w:r>
              <w:rPr>
                <w:rFonts w:hint="eastAsia" w:ascii="Times New Roman" w:hAnsi="Times New Roman" w:eastAsia="仿宋_GB2312" w:cs="Times New Roman"/>
                <w:spacing w:val="-20"/>
                <w:kern w:val="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8号水库</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55.98</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12.82</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8.44</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49.72</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53.74</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0.04</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23.77</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17.80</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21.34</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47.87</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34</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38.96</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59</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22.07</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spacing w:val="-20"/>
                <w:kern w:val="0"/>
                <w:szCs w:val="21"/>
              </w:rPr>
              <w:t xml:space="preserve"> km</w:t>
            </w:r>
            <w:r>
              <w:rPr>
                <w:rFonts w:hint="eastAsia" w:ascii="Times New Roman" w:hAnsi="Times New Roman" w:eastAsia="仿宋_GB2312" w:cs="Times New Roman"/>
                <w:spacing w:val="-20"/>
                <w:kern w:val="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9号水库</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7.50</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43.52</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40.45</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11.41</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57.39</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20.49</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58.47</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43.93</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7.68</w:t>
            </w:r>
            <w:r>
              <w:rPr>
                <w:rFonts w:ascii="Times New Roman" w:hAnsi="Times New Roman" w:eastAsia="仿宋_GB2312" w:cs="Times New Roman"/>
                <w:spacing w:val="-6"/>
                <w:kern w:val="0"/>
                <w:szCs w:val="21"/>
              </w:rPr>
              <w:t>″</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8.65</w:t>
            </w:r>
            <w:r>
              <w:rPr>
                <w:rFonts w:ascii="Times New Roman" w:hAnsi="Times New Roman" w:eastAsia="仿宋_GB2312" w:cs="Times New Roman"/>
                <w:spacing w:val="-6"/>
                <w:kern w:val="0"/>
                <w:szCs w:val="21"/>
              </w:rPr>
              <w:t>″</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36</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30.23</w:t>
            </w:r>
            <w:r>
              <w:rPr>
                <w:rFonts w:ascii="Times New Roman" w:hAnsi="Times New Roman" w:eastAsia="仿宋_GB2312" w:cs="Times New Roman"/>
                <w:spacing w:val="-6"/>
                <w:kern w:val="0"/>
                <w:szCs w:val="21"/>
              </w:rPr>
              <w:t>″</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55</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41.82</w:t>
            </w:r>
            <w:r>
              <w:rPr>
                <w:rFonts w:ascii="Times New Roman" w:hAnsi="Times New Roman" w:eastAsia="仿宋_GB2312" w:cs="Times New Roman"/>
                <w:spacing w:val="-6"/>
                <w:kern w:val="0"/>
                <w:szCs w:val="21"/>
              </w:rPr>
              <w:t>″</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67团</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水库</w:t>
            </w:r>
          </w:p>
        </w:tc>
        <w:tc>
          <w:tcPr>
            <w:tcW w:w="1101" w:type="dxa"/>
            <w:gridSpan w:val="2"/>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0.94</w:t>
            </w:r>
            <w:r>
              <w:rPr>
                <w:rFonts w:hint="eastAsia" w:ascii="Times New Roman" w:hAnsi="Times New Roman" w:eastAsia="仿宋_GB2312" w:cs="Times New Roman"/>
                <w:spacing w:val="-20"/>
                <w:kern w:val="0"/>
                <w:szCs w:val="21"/>
              </w:rPr>
              <w:t xml:space="preserve"> km</w:t>
            </w:r>
            <w:r>
              <w:rPr>
                <w:rFonts w:hint="eastAsia" w:ascii="Times New Roman" w:hAnsi="Times New Roman" w:eastAsia="仿宋_GB2312" w:cs="Times New Roman"/>
                <w:spacing w:val="-20"/>
                <w:kern w:val="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吉林一库</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9′30.29″</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°46′</w:t>
            </w:r>
            <w:r>
              <w:rPr>
                <w:rFonts w:hint="eastAsia" w:ascii="Times New Roman" w:hAnsi="Times New Roman" w:eastAsia="仿宋_GB2312" w:cs="Times New Roman"/>
                <w:spacing w:val="-6"/>
                <w:kern w:val="0"/>
                <w:szCs w:val="21"/>
              </w:rPr>
              <w:t>2</w:t>
            </w:r>
            <w:r>
              <w:rPr>
                <w:rFonts w:ascii="Times New Roman" w:hAnsi="Times New Roman" w:eastAsia="仿宋_GB2312" w:cs="Times New Roman"/>
                <w:spacing w:val="-6"/>
                <w:kern w:val="0"/>
                <w:szCs w:val="21"/>
              </w:rPr>
              <w:t>5.78″</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°40′15.42″</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°46′5.46″</w:t>
            </w:r>
          </w:p>
        </w:tc>
        <w:tc>
          <w:tcPr>
            <w:tcW w:w="1064"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禁养区外延500米以内的区域。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9′23.05″</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°46′11.15″</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°40′29.36″</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°46′19.79″</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w:t>
            </w:r>
            <w:r>
              <w:rPr>
                <w:rFonts w:hint="eastAsia" w:ascii="Times New Roman" w:hAnsi="Times New Roman" w:eastAsia="仿宋_GB2312" w:cs="Times New Roman"/>
                <w:spacing w:val="-6"/>
                <w:kern w:val="0"/>
                <w:szCs w:val="21"/>
              </w:rPr>
              <w:t>3</w:t>
            </w:r>
            <w:r>
              <w:rPr>
                <w:rFonts w:ascii="Times New Roman" w:hAnsi="Times New Roman" w:eastAsia="仿宋_GB2312" w:cs="Times New Roman"/>
                <w:spacing w:val="-6"/>
                <w:kern w:val="0"/>
                <w:szCs w:val="21"/>
              </w:rPr>
              <w:t>9′39.39″</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°45′59.16″</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°40′14.09″</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°46′30.81″</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w:t>
            </w:r>
            <w:r>
              <w:rPr>
                <w:rFonts w:hint="eastAsia" w:ascii="Times New Roman" w:hAnsi="Times New Roman" w:eastAsia="仿宋_GB2312" w:cs="Times New Roman"/>
                <w:spacing w:val="-20"/>
                <w:kern w:val="0"/>
                <w:szCs w:val="21"/>
              </w:rPr>
              <w:t xml:space="preserve"> km</w:t>
            </w:r>
            <w:r>
              <w:rPr>
                <w:rFonts w:hint="eastAsia" w:ascii="Times New Roman" w:hAnsi="Times New Roman" w:eastAsia="仿宋_GB2312" w:cs="Times New Roman"/>
                <w:spacing w:val="-20"/>
                <w:kern w:val="0"/>
                <w:szCs w:val="21"/>
                <w:vertAlign w:val="superscript"/>
              </w:rPr>
              <w:t>2</w:t>
            </w:r>
          </w:p>
        </w:tc>
        <w:tc>
          <w:tcPr>
            <w:tcW w:w="1261" w:type="dxa"/>
            <w:vMerge w:val="restart"/>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吉林二库</w:t>
            </w: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726" w:type="dxa"/>
            <w:gridSpan w:val="2"/>
            <w:vAlign w:val="center"/>
          </w:tcPr>
          <w:p>
            <w:pPr>
              <w:widowControl/>
              <w:spacing w:line="200" w:lineRule="exact"/>
              <w:jc w:val="center"/>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°41′36.71″</w:t>
            </w:r>
          </w:p>
        </w:tc>
        <w:tc>
          <w:tcPr>
            <w:tcW w:w="1700"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°46′14.70″</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727" w:type="dxa"/>
            <w:gridSpan w:val="2"/>
            <w:vAlign w:val="center"/>
          </w:tcPr>
          <w:p>
            <w:pPr>
              <w:widowControl/>
              <w:spacing w:line="200" w:lineRule="exact"/>
              <w:rPr>
                <w:rFonts w:ascii="Times New Roman" w:hAnsi="Times New Roman" w:eastAsia="仿宋_GB2312" w:cs="Times New Roman"/>
                <w:spacing w:val="-6"/>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°42′53.78″</w:t>
            </w:r>
          </w:p>
        </w:tc>
        <w:tc>
          <w:tcPr>
            <w:tcW w:w="1717" w:type="dxa"/>
            <w:vAlign w:val="center"/>
          </w:tcPr>
          <w:p>
            <w:pPr>
              <w:widowControl/>
              <w:spacing w:line="200" w:lineRule="exact"/>
              <w:jc w:val="center"/>
              <w:rPr>
                <w:rFonts w:ascii="Times New Roman" w:hAnsi="Times New Roman" w:eastAsia="仿宋_GB2312" w:cs="Times New Roman"/>
                <w:spacing w:val="-6"/>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°46′17.82″</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°41′43.44″</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°45′47.75″</w:t>
            </w:r>
          </w:p>
        </w:tc>
        <w:tc>
          <w:tcPr>
            <w:tcW w:w="61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°42′51.02″</w:t>
            </w:r>
          </w:p>
        </w:tc>
        <w:tc>
          <w:tcPr>
            <w:tcW w:w="1717"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°46′</w:t>
            </w:r>
            <w:r>
              <w:rPr>
                <w:rFonts w:hint="eastAsia" w:ascii="Times New Roman" w:hAnsi="Times New Roman" w:eastAsia="仿宋_GB2312" w:cs="Times New Roman"/>
                <w:spacing w:val="-6"/>
                <w:kern w:val="0"/>
                <w:szCs w:val="21"/>
              </w:rPr>
              <w:t>2</w:t>
            </w:r>
            <w:r>
              <w:rPr>
                <w:rFonts w:ascii="Times New Roman" w:hAnsi="Times New Roman" w:eastAsia="仿宋_GB2312" w:cs="Times New Roman"/>
                <w:spacing w:val="-6"/>
                <w:kern w:val="0"/>
                <w:szCs w:val="21"/>
              </w:rPr>
              <w:t>7.71″</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344"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101" w:type="dxa"/>
            <w:gridSpan w:val="2"/>
            <w:vMerge w:val="continue"/>
            <w:vAlign w:val="center"/>
          </w:tcPr>
          <w:p>
            <w:pPr>
              <w:widowControl/>
              <w:spacing w:line="200" w:lineRule="exact"/>
              <w:jc w:val="center"/>
              <w:rPr>
                <w:rFonts w:ascii="Times New Roman" w:hAnsi="Times New Roman" w:eastAsia="仿宋_GB2312" w:cs="Times New Roman"/>
                <w:kern w:val="0"/>
                <w:szCs w:val="21"/>
              </w:rPr>
            </w:pPr>
          </w:p>
        </w:tc>
        <w:tc>
          <w:tcPr>
            <w:tcW w:w="12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652" w:type="dxa"/>
            <w:gridSpan w:val="2"/>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726" w:type="dxa"/>
            <w:gridSpan w:val="2"/>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spacing w:val="-6"/>
                <w:kern w:val="0"/>
                <w:szCs w:val="21"/>
              </w:rPr>
              <w:t>8</w:t>
            </w:r>
            <w:r>
              <w:rPr>
                <w:rFonts w:hint="eastAsia" w:ascii="Times New Roman" w:hAnsi="Times New Roman" w:eastAsia="仿宋_GB2312" w:cs="Times New Roman"/>
                <w:spacing w:val="-6"/>
                <w:kern w:val="0"/>
                <w:szCs w:val="21"/>
              </w:rPr>
              <w:t>0</w:t>
            </w:r>
            <w:r>
              <w:rPr>
                <w:rFonts w:ascii="Times New Roman" w:hAnsi="Times New Roman" w:eastAsia="仿宋_GB2312" w:cs="Times New Roman"/>
                <w:spacing w:val="-6"/>
                <w:kern w:val="0"/>
                <w:szCs w:val="21"/>
              </w:rPr>
              <w:t>°42′7.36″</w:t>
            </w:r>
          </w:p>
        </w:tc>
        <w:tc>
          <w:tcPr>
            <w:tcW w:w="1700"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6"/>
                <w:kern w:val="0"/>
                <w:szCs w:val="21"/>
              </w:rPr>
              <w:t>43</w:t>
            </w:r>
            <w:r>
              <w:rPr>
                <w:rFonts w:ascii="Times New Roman" w:hAnsi="Times New Roman" w:eastAsia="仿宋_GB2312" w:cs="Times New Roman"/>
                <w:spacing w:val="-6"/>
                <w:kern w:val="0"/>
                <w:szCs w:val="21"/>
              </w:rPr>
              <w:t>°45′42.23″</w:t>
            </w:r>
          </w:p>
        </w:tc>
        <w:tc>
          <w:tcPr>
            <w:tcW w:w="611" w:type="dxa"/>
            <w:vAlign w:val="center"/>
          </w:tcPr>
          <w:p>
            <w:pPr>
              <w:widowControl/>
              <w:spacing w:line="200" w:lineRule="exact"/>
              <w:jc w:val="center"/>
              <w:rPr>
                <w:rFonts w:ascii="Times New Roman" w:hAnsi="Times New Roman" w:eastAsia="仿宋_GB2312" w:cs="Times New Roman"/>
                <w:kern w:val="0"/>
                <w:szCs w:val="21"/>
              </w:rPr>
            </w:pPr>
          </w:p>
        </w:tc>
        <w:tc>
          <w:tcPr>
            <w:tcW w:w="1727" w:type="dxa"/>
            <w:gridSpan w:val="2"/>
            <w:vAlign w:val="center"/>
          </w:tcPr>
          <w:p>
            <w:pPr>
              <w:widowControl/>
              <w:spacing w:line="200" w:lineRule="exact"/>
              <w:jc w:val="center"/>
              <w:rPr>
                <w:rFonts w:ascii="Times New Roman" w:hAnsi="Times New Roman" w:eastAsia="仿宋_GB2312" w:cs="Times New Roman"/>
                <w:kern w:val="0"/>
                <w:szCs w:val="21"/>
              </w:rPr>
            </w:pPr>
          </w:p>
        </w:tc>
        <w:tc>
          <w:tcPr>
            <w:tcW w:w="1717" w:type="dxa"/>
            <w:vAlign w:val="center"/>
          </w:tcPr>
          <w:p>
            <w:pPr>
              <w:widowControl/>
              <w:spacing w:line="200" w:lineRule="exact"/>
              <w:jc w:val="center"/>
              <w:rPr>
                <w:rFonts w:ascii="Times New Roman" w:hAnsi="Times New Roman" w:eastAsia="仿宋_GB2312" w:cs="Times New Roman"/>
                <w:kern w:val="0"/>
                <w:szCs w:val="21"/>
              </w:rPr>
            </w:pP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3741" w:type="dxa"/>
            <w:gridSpan w:val="5"/>
            <w:vAlign w:val="center"/>
          </w:tcPr>
          <w:p>
            <w:pPr>
              <w:widowControl/>
              <w:spacing w:line="200" w:lineRule="exact"/>
              <w:jc w:val="center"/>
              <w:rPr>
                <w:rFonts w:ascii="Times New Roman" w:hAnsi="Times New Roman" w:eastAsia="仿宋_GB2312" w:cs="Times New Roman"/>
                <w:spacing w:val="-20"/>
                <w:kern w:val="0"/>
                <w:szCs w:val="21"/>
              </w:rPr>
            </w:pPr>
            <w:r>
              <w:rPr>
                <w:rFonts w:ascii="Times New Roman" w:hAnsi="Times New Roman" w:eastAsia="仿宋_GB2312" w:cs="Times New Roman"/>
                <w:kern w:val="0"/>
                <w:szCs w:val="21"/>
              </w:rPr>
              <w:t>主要河流岸带</w:t>
            </w:r>
          </w:p>
        </w:tc>
        <w:tc>
          <w:tcPr>
            <w:tcW w:w="8098" w:type="dxa"/>
            <w:gridSpan w:val="8"/>
            <w:vAlign w:val="center"/>
          </w:tcPr>
          <w:p>
            <w:pPr>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pacing w:val="-20"/>
                <w:kern w:val="0"/>
                <w:szCs w:val="21"/>
              </w:rPr>
              <w:t>伊犁河、特克斯河</w:t>
            </w:r>
            <w:r>
              <w:rPr>
                <w:rFonts w:ascii="Times New Roman" w:hAnsi="Times New Roman" w:eastAsia="仿宋_GB2312" w:cs="Times New Roman"/>
                <w:spacing w:val="-20"/>
                <w:kern w:val="0"/>
                <w:szCs w:val="21"/>
              </w:rPr>
              <w:t>、</w:t>
            </w:r>
            <w:r>
              <w:rPr>
                <w:rFonts w:hint="eastAsia" w:ascii="Times New Roman" w:hAnsi="Times New Roman" w:eastAsia="仿宋_GB2312" w:cs="Times New Roman"/>
                <w:spacing w:val="-20"/>
                <w:kern w:val="0"/>
                <w:szCs w:val="21"/>
              </w:rPr>
              <w:t>霍尔果斯河、巩乃斯河、喀什河沿岸范围</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3741" w:type="dxa"/>
            <w:gridSpan w:val="5"/>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可克达拉市主要交通道路</w:t>
            </w:r>
          </w:p>
        </w:tc>
        <w:tc>
          <w:tcPr>
            <w:tcW w:w="8098" w:type="dxa"/>
            <w:gridSpan w:val="8"/>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可克达拉市主要交通道路</w:t>
            </w:r>
          </w:p>
        </w:tc>
        <w:tc>
          <w:tcPr>
            <w:tcW w:w="1064" w:type="dxa"/>
            <w:vMerge w:val="continue"/>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22"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1061"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3741" w:type="dxa"/>
            <w:gridSpan w:val="5"/>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永久</w:t>
            </w:r>
            <w:r>
              <w:rPr>
                <w:rFonts w:ascii="Times New Roman" w:hAnsi="Times New Roman" w:eastAsia="仿宋_GB2312" w:cs="Times New Roman"/>
                <w:kern w:val="0"/>
                <w:szCs w:val="21"/>
              </w:rPr>
              <w:t>基本农田</w:t>
            </w:r>
          </w:p>
        </w:tc>
        <w:tc>
          <w:tcPr>
            <w:tcW w:w="8098" w:type="dxa"/>
            <w:gridSpan w:val="8"/>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四师</w:t>
            </w:r>
            <w:r>
              <w:rPr>
                <w:rFonts w:ascii="Times New Roman" w:hAnsi="Times New Roman" w:eastAsia="仿宋_GB2312" w:cs="Times New Roman"/>
                <w:kern w:val="0"/>
                <w:szCs w:val="21"/>
              </w:rPr>
              <w:t>辖域内划定的永久</w:t>
            </w:r>
            <w:r>
              <w:rPr>
                <w:rFonts w:hint="eastAsia" w:ascii="Times New Roman" w:hAnsi="Times New Roman" w:eastAsia="仿宋_GB2312" w:cs="Times New Roman"/>
                <w:kern w:val="0"/>
                <w:szCs w:val="21"/>
              </w:rPr>
              <w:t>基本</w:t>
            </w:r>
            <w:r>
              <w:rPr>
                <w:rFonts w:ascii="Times New Roman" w:hAnsi="Times New Roman" w:eastAsia="仿宋_GB2312" w:cs="Times New Roman"/>
                <w:kern w:val="0"/>
                <w:szCs w:val="21"/>
              </w:rPr>
              <w:t>农田，</w:t>
            </w:r>
            <w:r>
              <w:rPr>
                <w:rFonts w:hint="eastAsia" w:ascii="Times New Roman" w:hAnsi="Times New Roman" w:eastAsia="仿宋_GB2312" w:cs="Times New Roman"/>
                <w:kern w:val="0"/>
                <w:szCs w:val="21"/>
              </w:rPr>
              <w:t>总面积约</w:t>
            </w:r>
            <w:r>
              <w:rPr>
                <w:rFonts w:ascii="Times New Roman" w:hAnsi="Times New Roman" w:eastAsia="仿宋_GB2312" w:cs="Times New Roman"/>
                <w:kern w:val="0"/>
                <w:szCs w:val="21"/>
              </w:rPr>
              <w:t>940.25</w:t>
            </w:r>
            <w:r>
              <w:rPr>
                <w:rFonts w:hint="eastAsia" w:ascii="Times New Roman" w:hAnsi="Times New Roman" w:eastAsia="仿宋_GB2312" w:cs="Times New Roman"/>
                <w:kern w:val="0"/>
                <w:szCs w:val="21"/>
              </w:rPr>
              <w:t>平方千米</w:t>
            </w:r>
          </w:p>
        </w:tc>
        <w:tc>
          <w:tcPr>
            <w:tcW w:w="1064" w:type="dxa"/>
            <w:vAlign w:val="center"/>
          </w:tcPr>
          <w:p>
            <w:pPr>
              <w:widowControl/>
              <w:spacing w:line="200" w:lineRule="exact"/>
              <w:jc w:val="center"/>
              <w:rPr>
                <w:rFonts w:ascii="Times New Roman" w:hAnsi="Times New Roman" w:eastAsia="仿宋_GB2312" w:cs="Times New Roman"/>
                <w:kern w:val="0"/>
                <w:szCs w:val="21"/>
              </w:rPr>
            </w:pPr>
          </w:p>
        </w:tc>
      </w:tr>
    </w:tbl>
    <w:p>
      <w:pPr>
        <w:spacing w:line="480" w:lineRule="exact"/>
        <w:jc w:val="center"/>
        <w:rPr>
          <w:rFonts w:ascii="Times New Roman" w:hAnsi="Times New Roman" w:eastAsia="方正小标宋简体" w:cs="Times New Roman"/>
          <w:color w:val="000000"/>
          <w:kern w:val="0"/>
          <w:sz w:val="32"/>
          <w:szCs w:val="32"/>
        </w:rPr>
      </w:pPr>
    </w:p>
    <w:p>
      <w:pPr>
        <w:spacing w:line="480" w:lineRule="exact"/>
        <w:jc w:val="center"/>
        <w:rPr>
          <w:rFonts w:ascii="Times New Roman" w:hAnsi="Times New Roman" w:eastAsia="方正小标宋简体" w:cs="Times New Roman"/>
          <w:color w:val="000000"/>
          <w:kern w:val="0"/>
          <w:sz w:val="32"/>
          <w:szCs w:val="32"/>
        </w:rPr>
      </w:pPr>
    </w:p>
    <w:p>
      <w:pPr>
        <w:spacing w:line="480" w:lineRule="exact"/>
        <w:jc w:val="center"/>
        <w:rPr>
          <w:rFonts w:ascii="Times New Roman" w:hAnsi="Times New Roman" w:eastAsia="方正小标宋简体" w:cs="Times New Roman"/>
          <w:color w:val="000000"/>
          <w:kern w:val="0"/>
          <w:sz w:val="32"/>
          <w:szCs w:val="32"/>
        </w:rPr>
      </w:pPr>
    </w:p>
    <w:p>
      <w:pPr>
        <w:spacing w:line="480" w:lineRule="exact"/>
        <w:jc w:val="center"/>
        <w:rPr>
          <w:rFonts w:ascii="Times New Roman" w:hAnsi="Times New Roman" w:eastAsia="方正小标宋简体" w:cs="Times New Roman"/>
          <w:color w:val="000000"/>
          <w:kern w:val="0"/>
          <w:sz w:val="32"/>
          <w:szCs w:val="32"/>
        </w:rPr>
      </w:pPr>
    </w:p>
    <w:p>
      <w:pPr>
        <w:widowControl/>
        <w:jc w:val="left"/>
        <w:rPr>
          <w:rFonts w:ascii="Times New Roman" w:hAnsi="Times New Roman" w:eastAsia="方正小标宋简体" w:cs="Times New Roman"/>
          <w:color w:val="000000"/>
          <w:kern w:val="0"/>
          <w:sz w:val="32"/>
          <w:szCs w:val="32"/>
        </w:rPr>
      </w:pPr>
      <w:r>
        <w:rPr>
          <w:rFonts w:ascii="Times New Roman" w:hAnsi="Times New Roman" w:eastAsia="方正小标宋简体" w:cs="Times New Roman"/>
          <w:color w:val="000000"/>
          <w:kern w:val="0"/>
          <w:sz w:val="32"/>
          <w:szCs w:val="32"/>
        </w:rPr>
        <w:br w:type="page"/>
      </w:r>
    </w:p>
    <w:p>
      <w:pPr>
        <w:tabs>
          <w:tab w:val="left" w:pos="1330"/>
        </w:tabs>
        <w:spacing w:line="56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附件2：</w:t>
      </w:r>
    </w:p>
    <w:p>
      <w:pPr>
        <w:tabs>
          <w:tab w:val="left" w:pos="1330"/>
        </w:tabs>
        <w:spacing w:line="560" w:lineRule="exact"/>
        <w:jc w:val="center"/>
        <w:rPr>
          <w:rFonts w:ascii="黑体" w:hAnsi="黑体" w:eastAsia="黑体"/>
          <w:color w:val="000000"/>
          <w:kern w:val="0"/>
          <w:sz w:val="32"/>
          <w:szCs w:val="32"/>
        </w:rPr>
      </w:pPr>
      <w:r>
        <w:rPr>
          <w:rFonts w:hint="eastAsia" w:ascii="黑体" w:hAnsi="黑体" w:eastAsia="黑体"/>
          <w:color w:val="000000"/>
          <w:kern w:val="0"/>
          <w:sz w:val="32"/>
          <w:szCs w:val="32"/>
        </w:rPr>
        <w:t>四师规模化养殖场（小区）和养殖户的搬迁、处置方案情况表</w:t>
      </w:r>
    </w:p>
    <w:tbl>
      <w:tblPr>
        <w:tblStyle w:val="9"/>
        <w:tblW w:w="147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5"/>
        <w:gridCol w:w="861"/>
        <w:gridCol w:w="5018"/>
        <w:gridCol w:w="1306"/>
        <w:gridCol w:w="2178"/>
        <w:gridCol w:w="2177"/>
        <w:gridCol w:w="17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blHeader/>
          <w:jc w:val="center"/>
        </w:trPr>
        <w:tc>
          <w:tcPr>
            <w:tcW w:w="1515"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团场</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序号</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规模化养殖场（小区）、养殖户名称</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畜别</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坐标点</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具体位置</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处理措施/</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是否搬迁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六十一团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乔元秀养猪场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80°32′55.40″</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44°14′22.16″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易思玉养猪场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80°30′37.68″</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44°14′12.33″</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六十二团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代刚养鸡场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80°30′55.98″</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44°9′54.67″</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李令荣养鸡场</w:t>
            </w:r>
          </w:p>
        </w:tc>
        <w:tc>
          <w:tcPr>
            <w:tcW w:w="1306"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鸡</w:t>
            </w:r>
          </w:p>
        </w:tc>
        <w:tc>
          <w:tcPr>
            <w:tcW w:w="217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80°30′21.44″</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44°9′23.96″</w:t>
            </w:r>
          </w:p>
        </w:tc>
        <w:tc>
          <w:tcPr>
            <w:tcW w:w="2177"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禁养区内</w:t>
            </w:r>
          </w:p>
        </w:tc>
        <w:tc>
          <w:tcPr>
            <w:tcW w:w="1731"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搬迁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董新义养鸡场</w:t>
            </w:r>
          </w:p>
        </w:tc>
        <w:tc>
          <w:tcPr>
            <w:tcW w:w="1306"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鸡</w:t>
            </w:r>
          </w:p>
        </w:tc>
        <w:tc>
          <w:tcPr>
            <w:tcW w:w="217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80°31′2.92″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44°9′27.10″</w:t>
            </w:r>
          </w:p>
        </w:tc>
        <w:tc>
          <w:tcPr>
            <w:tcW w:w="2177"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禁养区内</w:t>
            </w:r>
          </w:p>
        </w:tc>
        <w:tc>
          <w:tcPr>
            <w:tcW w:w="1731"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搬迁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六十三团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十六连巴衣吾合作社</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80°35′07.01″</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43°53′32.52″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团部东面养殖小区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猪、牛、羊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80°33′32.27″</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43°57′47.27″</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十四连张建国养殖场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80°30′20.82″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44°00′16.84″</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邵建海养殖场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80°28′11.08″</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40°01′51.50″</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申文功养殖场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80°28′39.80″</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44°02′33.04″</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江国友养殖场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80°33′11.67″</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43°58′53.26″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吕正涛养殖场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80°33′04.95″</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43°58′59.51″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李德福养殖场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80°36′46.32″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43°51′43.68″</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董建军养殖场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80°29′33.19″</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43°55′55.45″</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齐建生养殖场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80°31′27.17″</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43°56′54.11″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蒋俊华养殖场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80°33′17.75″</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43°58′58.45″</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六十四团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顺发养殖小区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44°09′00.2″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80°36′19.3″</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养猪小区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44°08′60.0″</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80°36′19.1″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大明养殖小区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44°08′22.4</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80°36′35.1″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绿原养殖小区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44°05′43.6″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80°40′0.12″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科技养殖示范区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44°07′39.6″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80°40′44.6″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兴旺养殖小区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44°26′49.0″</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80°34′13.9″</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希望养殖小区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43°58′05.2″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80°41′53.3″</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可克达拉养殖小区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N44.11662°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E80.75684°</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六十五团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马秀兰养殖场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N44.12679°</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E80.76793°</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叶枫养殖场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N44.13173°</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E80.76315°</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第二养殖场（马友民）</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N44.15529°</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E80.76046°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郭生福</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N44.14774°</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E80.75636°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李群海</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N44.15171°</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E80.75550°</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袁桂江</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N44.13413°</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E80.77638°</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方四龙</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N44.13280°</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E80.77617°</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养殖八场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N44.13138°</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E80.77753°</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张进江</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N44.13515°</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E80.77943°</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林文强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N44.11246°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E80.78708°</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周宏强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N44.11952°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E80.77732°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林文刚</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N44.14086°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E80.75479°</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北大沟养殖小区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N44.12876°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E80.75778°</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石榴养殖区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N44.12876°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E80.75778°</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石榴养殖区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N44.12818°</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E80.74771°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第七养殖场（马占彪）</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N44.12111°</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E80.74332°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杰克斯</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N44.14878°</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E80.78922°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张福清</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N44.25349°</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E80.91198°</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马金虎</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N44.14083°</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E80.77236°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501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李国平</w:t>
            </w:r>
          </w:p>
        </w:tc>
        <w:tc>
          <w:tcPr>
            <w:tcW w:w="1306"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N44.15311°</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E80.76861°</w:t>
            </w:r>
          </w:p>
        </w:tc>
        <w:tc>
          <w:tcPr>
            <w:tcW w:w="2177"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团部禁养区内</w:t>
            </w:r>
          </w:p>
        </w:tc>
        <w:tc>
          <w:tcPr>
            <w:tcW w:w="1731"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搬迁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w:t>
            </w:r>
          </w:p>
        </w:tc>
        <w:tc>
          <w:tcPr>
            <w:tcW w:w="501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郭生辉养殖户</w:t>
            </w:r>
          </w:p>
        </w:tc>
        <w:tc>
          <w:tcPr>
            <w:tcW w:w="1306"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p>
        </w:tc>
        <w:tc>
          <w:tcPr>
            <w:tcW w:w="217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p>
        </w:tc>
        <w:tc>
          <w:tcPr>
            <w:tcW w:w="2177"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团部禁养区内</w:t>
            </w:r>
          </w:p>
        </w:tc>
        <w:tc>
          <w:tcPr>
            <w:tcW w:w="1731"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搬迁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六十六团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梁鑫养殖场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N43.93732°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E80.94371°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陈宇养殖场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N43.93831°</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E80.94330°</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李正安</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N43.94720°</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E80.94629°</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谭英宽养殖场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N43.94695°</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E80.94681°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侯峰云养殖场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N43.94782°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E80.94835°</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十八连养殖小区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N43.97457°</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E80.98797°</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陶来祥鸡场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E81.04516°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N43.93179°</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袁朝鲜养殖场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N43.93459°</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E81.05455°</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501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陈中华养殖户</w:t>
            </w:r>
          </w:p>
        </w:tc>
        <w:tc>
          <w:tcPr>
            <w:tcW w:w="1306"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N43.94734°</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E81.03508°</w:t>
            </w:r>
          </w:p>
        </w:tc>
        <w:tc>
          <w:tcPr>
            <w:tcW w:w="2177"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团部禁养区内</w:t>
            </w:r>
          </w:p>
        </w:tc>
        <w:tc>
          <w:tcPr>
            <w:tcW w:w="1731"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搬迁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501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张绪刚养殖场</w:t>
            </w:r>
          </w:p>
        </w:tc>
        <w:tc>
          <w:tcPr>
            <w:tcW w:w="1306"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N43.95244°</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E81.02716°</w:t>
            </w:r>
          </w:p>
        </w:tc>
        <w:tc>
          <w:tcPr>
            <w:tcW w:w="2177"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团部禁养区内</w:t>
            </w:r>
          </w:p>
        </w:tc>
        <w:tc>
          <w:tcPr>
            <w:tcW w:w="1731"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搬迁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501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李祖安养殖场</w:t>
            </w:r>
          </w:p>
        </w:tc>
        <w:tc>
          <w:tcPr>
            <w:tcW w:w="1306"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N43.96493°</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E81.02927°</w:t>
            </w:r>
          </w:p>
        </w:tc>
        <w:tc>
          <w:tcPr>
            <w:tcW w:w="2177"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可克达拉市禁养区内</w:t>
            </w:r>
          </w:p>
        </w:tc>
        <w:tc>
          <w:tcPr>
            <w:tcW w:w="1731"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搬迁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吴勇养殖场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N43.95770°</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E81.06013°</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伍元林养殖场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N43.95882°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E81.06527°</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张云新养殖场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N43.95262°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E81.05834°</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二十一连养殖小区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N43.93637°</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E81.07313°</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十一连养殖场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N43.98451°</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E81.03942°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二十三连养殖小区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N43.77988°</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E80.6255°</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十连养殖区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43°58′51.69″</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81°16′21.42″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良繁场</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六十七团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可克达拉市久恒牧业发展有限公司</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E80°35′44.61″ N43°45′59.37″</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八连养殖小区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E80°40′0.1″ N43°48′16.05″</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宏易源农业科技发展有限公司</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E80°41′23.09″ N43°47′25.02″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绿地养殖合作社</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驴</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E80°42′44.74″ N43°46′50.07″</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六十八团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三连肉禽养殖小区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肉禽</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E81°00′44″ N43°51′46″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四连蛋鸡养殖小区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蛋鸡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E81°00′51″ N43°52′41″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六连安礼奎生猪养殖场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E80°53′11″ N43°53′36″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伊香良种猪繁育场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E80°50′38″ N43°54′18″</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四连生猪养殖小区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E81°01′45″ N43°52′49″</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肖念才养殖场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E80°59′31″ N43°53′02″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十三连生猪养殖小区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E80°54′08″ N43°52′44″</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13连限养区</w:t>
            </w:r>
            <w:r>
              <w:rPr>
                <w:rFonts w:hint="eastAsia" w:ascii="Times New Roman" w:hAnsi="Times New Roman" w:eastAsia="仿宋_GB2312" w:cs="Times New Roman"/>
                <w:kern w:val="0"/>
                <w:szCs w:val="21"/>
              </w:rPr>
              <w:t>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十连奶牛养殖小区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奶牛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E80°49′20″ N43°53′10″</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六十九团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洪泰猪场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81.436006  43.815043</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6连限养区</w:t>
            </w:r>
            <w:r>
              <w:rPr>
                <w:rFonts w:hint="eastAsia" w:ascii="Times New Roman" w:hAnsi="Times New Roman" w:eastAsia="仿宋_GB2312" w:cs="Times New Roman"/>
                <w:kern w:val="0"/>
                <w:szCs w:val="21"/>
              </w:rPr>
              <w:t>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六连养殖小区（孙文化、薛启明、汪平、徐正云、方旭东）</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81.403936 43.806952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王夫河</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81.376176 43.817804</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万和猪场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81.344155 43.825829</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陶玉洪</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81.2692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43.8738</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王夫河</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81.376176 43.817804</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刘月军</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43.776849    81.466906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屈占</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81.39477</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43.8417</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一连养殖小区（侯建奎、刘进财、何德荣、孟兵）</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81.420291 43.795082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邹大武</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81.428038 43.776591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邹大强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81.428038 43.776591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邹大权</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81.434561 43.773167</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岳花</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81.430119 43.775057</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王海龙</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81.434754    43.773306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谭明</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81.440354 43.770812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16</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郑道林</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81.42508 43.788506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鸿枫牛场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81.420291 43.795082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七〇团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 2' 42"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 39' 19.5"</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 2' 43.91"</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 39' 31.16"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汉高肉牛养殖场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 2' 42.92"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 39' 37.78"</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 2' 44.33"</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 39' 35.8"</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张成蛋鸡养殖场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蛋鸡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 3' 4.90"</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 39' 25.74"</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 3' 8.98"</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 39' 27.5"</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雷清菊养猪专业户</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青猪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 3' 5.38"</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 39' 26.46"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拜什墩农场</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汤后余蛋鸡养殖专业户</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蛋鸡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 3' 7.66"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 39' 14.12"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拜什墩农场</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曾少雄蛋鸡养殖专业户</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蛋鸡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 2' 42"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 39' 19.5"</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唐林蛋鸡专业户</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蛋鸡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 2' 43.91"</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 39' 31.16"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拜什墩农场</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杨坤琼蛋鸡专业户</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蛋鸡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 2' 42.92"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 39' 37.78"</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张新德蛋鸡专业户</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蛋鸡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 2' 44.33"</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 39' 35.8"</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杨艳梅蛋鸡专业户</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蛋鸡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 3' 4.90"</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 39' 25.74"</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雷清龙养殖专业户</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 3' 8.98"</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 39' 27.5"</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拜什墩农场</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七十一团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肉牛养殖场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83°18′19″</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43°30′54″</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肉牛养殖场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83°18′21″</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43°30′49″</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谊联肉牛养殖场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83°14′18″</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43°31′26″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肉牛养殖场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83°14′16″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43°31′71″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伊犁天香绿色肉联有限责任公司</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83°19′57″</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43°29′33″</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七十二团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肉牛养殖区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82°35′56″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43°28′41″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82°52′39″</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43°27′16″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82°59′11″</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43°27′2″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生猪养殖区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82°54′56″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43°27′35″</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82°57′7″</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43°27′35″</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肉牛养殖场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83°56′16″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43°27′54″</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肉牛养殖场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83°51′20″</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43°27′32″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蛋鸡养殖场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蛋鸡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82°59′20″</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43°27′16″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肉鸡养殖场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82°58′38″</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43°28′22″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牧二队</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82°48′58″</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43°27′54″</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七十三团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金园生猪养殖小区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81°24′40.75″</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43°59′13.35″</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金腾蛋鸡养殖合作社</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蛋鸡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81°24′58.25″</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43°58′30.67″</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六连蛋鸡养殖小区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蛋鸡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81°22′0.11″</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43°56′6.76″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七十四团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一连养殖场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80°16′02.2″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42°41′51.3″</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二连养殖场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80°23′14.4″</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42°47′56.8″</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三连养殖场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80°17′32.7″</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42°46′39.7″</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四连养殖场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80°17′02.5″</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42°44′17.6″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五连养殖场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80°15′43.7″</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42°47′44.1″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六连养殖场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80°16′33.5″</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42°40′50.1″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七十四团牛场</w:t>
            </w:r>
          </w:p>
        </w:tc>
        <w:tc>
          <w:tcPr>
            <w:tcW w:w="1306" w:type="dxa"/>
            <w:vAlign w:val="center"/>
          </w:tcPr>
          <w:p>
            <w:pPr>
              <w:widowControl/>
              <w:spacing w:line="200" w:lineRule="exact"/>
              <w:jc w:val="center"/>
              <w:rPr>
                <w:rFonts w:ascii="Times New Roman" w:hAnsi="Times New Roman" w:cs="Times New Roman"/>
                <w:kern w:val="0"/>
                <w:szCs w:val="21"/>
              </w:rPr>
            </w:pPr>
            <w:r>
              <w:rPr>
                <w:rFonts w:ascii="Times New Roman" w:hAnsi="Times New Roman" w:eastAsia="仿宋_GB2312" w:cs="Times New Roman"/>
                <w:kern w:val="0"/>
                <w:szCs w:val="21"/>
              </w:rPr>
              <w:t>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80°15′59.9″</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42°40′18.9″</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七十五团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一连养殖小区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80°62′68″</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42°79′15″</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三连养殖小区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80°65′74″</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42°74′76″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五连养殖小区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80°67′65″</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42°72′21″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七十六团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七十六团牛场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80°42′41.5″</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43°01′43.6″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伊阳养殖合作社</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80°42′34.1″</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43°02′2.0″</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松柏养殖合作社</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80°42′26.2″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43°02′0.8″</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万畜精养小区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80°42′28.6″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43°02′17.9″</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七十六团种羊场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80°42′18.1″</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43°02′46.1″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六连搬迁养殖区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80°34′52.6″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42°55′29.2″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七十七团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康苏养殖园区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牛、羊、马</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80°7′00″</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42°55′00″</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旺源养鸡场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80°56′31″</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43°01′45″</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阔克图拜种羊场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80°07′00″</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42°55′00″</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二连养殖园区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80°51′59″</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43°0′7″</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widowControl/>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六连养殖园区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80°54′58.6″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43°22′45.2″</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七十八团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北河坝养殖</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81°54′42.55″</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43°12′56.66″</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南河坝养殖</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81°54′42.36″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43°11′18.21″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七十九团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则鑫蛋鸡养殖场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蛋鸡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82°43′1.96″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43°45′0.33″</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施天新蛋鸡养殖场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蛋鸡</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82°43′2.16″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43°45′3.69″</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罗发龙养殖场</w:t>
            </w:r>
          </w:p>
        </w:tc>
        <w:tc>
          <w:tcPr>
            <w:tcW w:w="1306"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羊、奶牛</w:t>
            </w:r>
          </w:p>
        </w:tc>
        <w:tc>
          <w:tcPr>
            <w:tcW w:w="217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83°14′56.72″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43°45′4.50″</w:t>
            </w:r>
          </w:p>
        </w:tc>
        <w:tc>
          <w:tcPr>
            <w:tcW w:w="2177"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团部禁养区内</w:t>
            </w:r>
          </w:p>
        </w:tc>
        <w:tc>
          <w:tcPr>
            <w:tcW w:w="1731"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搬迁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羊场万畜精养示范养殖小区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羊、奶牛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83°39′24.22″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43°40′10.11″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501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刘海滨养殖场</w:t>
            </w:r>
          </w:p>
        </w:tc>
        <w:tc>
          <w:tcPr>
            <w:tcW w:w="1306"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奶牛、羊</w:t>
            </w:r>
          </w:p>
        </w:tc>
        <w:tc>
          <w:tcPr>
            <w:tcW w:w="217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83°14′55.89″</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43°45′45.71″</w:t>
            </w:r>
          </w:p>
        </w:tc>
        <w:tc>
          <w:tcPr>
            <w:tcW w:w="2177"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团部禁养区内</w:t>
            </w:r>
          </w:p>
        </w:tc>
        <w:tc>
          <w:tcPr>
            <w:tcW w:w="1731"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搬迁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四连养殖小区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83°39′24.22″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43°40′10.11″</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501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高平肉牛养殖场</w:t>
            </w:r>
          </w:p>
        </w:tc>
        <w:tc>
          <w:tcPr>
            <w:tcW w:w="1306"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肉牛</w:t>
            </w:r>
          </w:p>
        </w:tc>
        <w:tc>
          <w:tcPr>
            <w:tcW w:w="217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83°14′47.19″</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43°45′26.65″</w:t>
            </w:r>
          </w:p>
        </w:tc>
        <w:tc>
          <w:tcPr>
            <w:tcW w:w="2177"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团部禁养区内</w:t>
            </w:r>
          </w:p>
        </w:tc>
        <w:tc>
          <w:tcPr>
            <w:tcW w:w="1731"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搬迁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501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彭斯克</w:t>
            </w:r>
            <w:r>
              <w:rPr>
                <w:rFonts w:ascii="Times New Roman" w:hAnsi="Times New Roman" w:eastAsia="仿宋_GB2312" w:cs="Times New Roman"/>
                <w:kern w:val="0"/>
                <w:szCs w:val="21"/>
              </w:rPr>
              <w:t>奶牛养殖场</w:t>
            </w:r>
          </w:p>
        </w:tc>
        <w:tc>
          <w:tcPr>
            <w:tcW w:w="1306"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奶牛</w:t>
            </w:r>
          </w:p>
        </w:tc>
        <w:tc>
          <w:tcPr>
            <w:tcW w:w="217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83°11′19″</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43°47′39″</w:t>
            </w:r>
          </w:p>
        </w:tc>
        <w:tc>
          <w:tcPr>
            <w:tcW w:w="2177"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喀什</w:t>
            </w:r>
            <w:r>
              <w:rPr>
                <w:rFonts w:ascii="Times New Roman" w:hAnsi="Times New Roman" w:eastAsia="仿宋_GB2312" w:cs="Times New Roman"/>
                <w:kern w:val="0"/>
                <w:szCs w:val="21"/>
              </w:rPr>
              <w:t>河</w:t>
            </w:r>
            <w:r>
              <w:rPr>
                <w:rFonts w:hint="eastAsia" w:ascii="Times New Roman" w:hAnsi="Times New Roman" w:eastAsia="仿宋_GB2312" w:cs="Times New Roman"/>
                <w:kern w:val="0"/>
                <w:szCs w:val="21"/>
              </w:rPr>
              <w:t>禁养区</w:t>
            </w:r>
            <w:r>
              <w:rPr>
                <w:rFonts w:ascii="Times New Roman" w:hAnsi="Times New Roman" w:eastAsia="仿宋_GB2312" w:cs="Times New Roman"/>
                <w:kern w:val="0"/>
                <w:szCs w:val="21"/>
              </w:rPr>
              <w:t>内</w:t>
            </w:r>
          </w:p>
        </w:tc>
        <w:tc>
          <w:tcPr>
            <w:tcW w:w="1731" w:type="dxa"/>
            <w:shd w:val="clear" w:color="auto" w:fill="D8D8D8" w:themeFill="background1" w:themeFillShade="D9"/>
          </w:tcPr>
          <w:p>
            <w:pPr>
              <w:jc w:val="center"/>
            </w:pPr>
            <w:r>
              <w:rPr>
                <w:rFonts w:ascii="Times New Roman" w:hAnsi="Times New Roman" w:eastAsia="仿宋_GB2312" w:cs="Times New Roman"/>
                <w:kern w:val="0"/>
                <w:szCs w:val="21"/>
              </w:rPr>
              <w:t>搬迁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501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李</w:t>
            </w:r>
            <w:r>
              <w:rPr>
                <w:rFonts w:ascii="Times New Roman" w:hAnsi="Times New Roman" w:eastAsia="仿宋_GB2312" w:cs="Times New Roman"/>
                <w:kern w:val="0"/>
                <w:szCs w:val="21"/>
              </w:rPr>
              <w:t>瑞海绵羊养殖场</w:t>
            </w:r>
          </w:p>
        </w:tc>
        <w:tc>
          <w:tcPr>
            <w:tcW w:w="1306"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羊</w:t>
            </w:r>
          </w:p>
        </w:tc>
        <w:tc>
          <w:tcPr>
            <w:tcW w:w="217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83°14′54″</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43°45′40″</w:t>
            </w:r>
          </w:p>
        </w:tc>
        <w:tc>
          <w:tcPr>
            <w:tcW w:w="2177" w:type="dxa"/>
            <w:shd w:val="clear" w:color="auto" w:fill="D8D8D8" w:themeFill="background1" w:themeFillShade="D9"/>
          </w:tcPr>
          <w:p>
            <w:pPr>
              <w:jc w:val="center"/>
            </w:pPr>
            <w:r>
              <w:rPr>
                <w:rFonts w:ascii="Times New Roman" w:hAnsi="Times New Roman" w:eastAsia="仿宋_GB2312" w:cs="Times New Roman"/>
                <w:kern w:val="0"/>
                <w:szCs w:val="21"/>
              </w:rPr>
              <w:t>团部禁养区内</w:t>
            </w:r>
          </w:p>
        </w:tc>
        <w:tc>
          <w:tcPr>
            <w:tcW w:w="1731" w:type="dxa"/>
            <w:shd w:val="clear" w:color="auto" w:fill="D8D8D8" w:themeFill="background1" w:themeFillShade="D9"/>
          </w:tcPr>
          <w:p>
            <w:pPr>
              <w:jc w:val="center"/>
            </w:pPr>
            <w:r>
              <w:rPr>
                <w:rFonts w:ascii="Times New Roman" w:hAnsi="Times New Roman" w:eastAsia="仿宋_GB2312" w:cs="Times New Roman"/>
                <w:kern w:val="0"/>
                <w:szCs w:val="21"/>
              </w:rPr>
              <w:t>搬迁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0</w:t>
            </w:r>
          </w:p>
        </w:tc>
        <w:tc>
          <w:tcPr>
            <w:tcW w:w="501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吉恩斯</w:t>
            </w:r>
            <w:r>
              <w:rPr>
                <w:rFonts w:hint="eastAsia" w:ascii="仿宋" w:hAnsi="仿宋" w:eastAsia="仿宋" w:cs="Times New Roman"/>
                <w:kern w:val="0"/>
                <w:szCs w:val="21"/>
              </w:rPr>
              <w:t>·</w:t>
            </w:r>
            <w:r>
              <w:rPr>
                <w:rFonts w:hint="eastAsia" w:ascii="Times New Roman" w:hAnsi="Times New Roman" w:eastAsia="仿宋_GB2312" w:cs="Times New Roman"/>
                <w:kern w:val="0"/>
                <w:szCs w:val="21"/>
              </w:rPr>
              <w:t>喀德</w:t>
            </w:r>
            <w:r>
              <w:rPr>
                <w:rFonts w:ascii="Times New Roman" w:hAnsi="Times New Roman" w:eastAsia="仿宋_GB2312" w:cs="Times New Roman"/>
                <w:kern w:val="0"/>
                <w:szCs w:val="21"/>
              </w:rPr>
              <w:t>尔斯孜</w:t>
            </w:r>
            <w:r>
              <w:rPr>
                <w:rFonts w:hint="eastAsia" w:ascii="Times New Roman" w:hAnsi="Times New Roman" w:eastAsia="仿宋_GB2312" w:cs="Times New Roman"/>
                <w:kern w:val="0"/>
                <w:szCs w:val="21"/>
              </w:rPr>
              <w:t>牛羊</w:t>
            </w:r>
            <w:r>
              <w:rPr>
                <w:rFonts w:ascii="Times New Roman" w:hAnsi="Times New Roman" w:eastAsia="仿宋_GB2312" w:cs="Times New Roman"/>
                <w:kern w:val="0"/>
                <w:szCs w:val="21"/>
              </w:rPr>
              <w:t>养殖场</w:t>
            </w:r>
          </w:p>
        </w:tc>
        <w:tc>
          <w:tcPr>
            <w:tcW w:w="1306"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牛羊</w:t>
            </w:r>
          </w:p>
        </w:tc>
        <w:tc>
          <w:tcPr>
            <w:tcW w:w="217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83°14′52″</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43°45′38″</w:t>
            </w:r>
          </w:p>
        </w:tc>
        <w:tc>
          <w:tcPr>
            <w:tcW w:w="2177" w:type="dxa"/>
            <w:shd w:val="clear" w:color="auto" w:fill="D8D8D8" w:themeFill="background1" w:themeFillShade="D9"/>
          </w:tcPr>
          <w:p>
            <w:pPr>
              <w:jc w:val="center"/>
            </w:pPr>
            <w:r>
              <w:rPr>
                <w:rFonts w:ascii="Times New Roman" w:hAnsi="Times New Roman" w:eastAsia="仿宋_GB2312" w:cs="Times New Roman"/>
                <w:kern w:val="0"/>
                <w:szCs w:val="21"/>
              </w:rPr>
              <w:t>团部禁养区内</w:t>
            </w:r>
          </w:p>
        </w:tc>
        <w:tc>
          <w:tcPr>
            <w:tcW w:w="1731" w:type="dxa"/>
            <w:shd w:val="clear" w:color="auto" w:fill="D8D8D8" w:themeFill="background1" w:themeFillShade="D9"/>
          </w:tcPr>
          <w:p>
            <w:pPr>
              <w:jc w:val="center"/>
            </w:pPr>
            <w:r>
              <w:rPr>
                <w:rFonts w:ascii="Times New Roman" w:hAnsi="Times New Roman" w:eastAsia="仿宋_GB2312" w:cs="Times New Roman"/>
                <w:kern w:val="0"/>
                <w:szCs w:val="21"/>
              </w:rPr>
              <w:t>搬迁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c>
          <w:tcPr>
            <w:tcW w:w="501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拉哈</w:t>
            </w:r>
            <w:r>
              <w:rPr>
                <w:rFonts w:hint="eastAsia" w:ascii="仿宋" w:hAnsi="仿宋" w:eastAsia="仿宋" w:cs="Times New Roman"/>
                <w:kern w:val="0"/>
                <w:szCs w:val="21"/>
              </w:rPr>
              <w:t>·</w:t>
            </w:r>
            <w:r>
              <w:rPr>
                <w:rFonts w:hint="eastAsia" w:ascii="Times New Roman" w:hAnsi="Times New Roman" w:eastAsia="仿宋_GB2312" w:cs="Times New Roman"/>
                <w:kern w:val="0"/>
                <w:szCs w:val="21"/>
              </w:rPr>
              <w:t>散德尔</w:t>
            </w:r>
            <w:r>
              <w:rPr>
                <w:rFonts w:ascii="Times New Roman" w:hAnsi="Times New Roman" w:eastAsia="仿宋_GB2312" w:cs="Times New Roman"/>
                <w:kern w:val="0"/>
                <w:szCs w:val="21"/>
              </w:rPr>
              <w:t>加普牛羊养殖场</w:t>
            </w:r>
          </w:p>
        </w:tc>
        <w:tc>
          <w:tcPr>
            <w:tcW w:w="1306"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牛羊</w:t>
            </w:r>
          </w:p>
        </w:tc>
        <w:tc>
          <w:tcPr>
            <w:tcW w:w="2178" w:type="dxa"/>
            <w:shd w:val="clear" w:color="auto" w:fill="D8D8D8" w:themeFill="background1" w:themeFillShade="D9"/>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83°14′51″</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43°45′37″</w:t>
            </w:r>
          </w:p>
        </w:tc>
        <w:tc>
          <w:tcPr>
            <w:tcW w:w="2177" w:type="dxa"/>
            <w:shd w:val="clear" w:color="auto" w:fill="D8D8D8" w:themeFill="background1" w:themeFillShade="D9"/>
          </w:tcPr>
          <w:p>
            <w:pPr>
              <w:jc w:val="center"/>
            </w:pPr>
            <w:r>
              <w:rPr>
                <w:rFonts w:ascii="Times New Roman" w:hAnsi="Times New Roman" w:eastAsia="仿宋_GB2312" w:cs="Times New Roman"/>
                <w:kern w:val="0"/>
                <w:szCs w:val="21"/>
              </w:rPr>
              <w:t>团部禁养区内</w:t>
            </w:r>
          </w:p>
        </w:tc>
        <w:tc>
          <w:tcPr>
            <w:tcW w:w="1731" w:type="dxa"/>
            <w:shd w:val="clear" w:color="auto" w:fill="D8D8D8" w:themeFill="background1" w:themeFillShade="D9"/>
          </w:tcPr>
          <w:p>
            <w:pPr>
              <w:jc w:val="center"/>
            </w:pPr>
            <w:r>
              <w:rPr>
                <w:rFonts w:ascii="Times New Roman" w:hAnsi="Times New Roman" w:eastAsia="仿宋_GB2312" w:cs="Times New Roman"/>
                <w:kern w:val="0"/>
                <w:szCs w:val="21"/>
              </w:rPr>
              <w:t>搬迁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扶贫牛场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奶牛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83°16′30.94″</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43°48′22.29″</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10连限养区内</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需配套设施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董小圆肉牛养殖场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肉牛</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83°24′27.69″</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43°46′4.48″</w:t>
            </w:r>
          </w:p>
        </w:tc>
        <w:tc>
          <w:tcPr>
            <w:tcW w:w="2177"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restart"/>
            <w:vAlign w:val="center"/>
          </w:tcPr>
          <w:p>
            <w:pPr>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三十六团</w:t>
            </w: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若羌县米兰金牛畜牧专业合作社</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羊</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88°53′6.93″</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39°16′3.77″</w:t>
            </w:r>
          </w:p>
        </w:tc>
        <w:tc>
          <w:tcPr>
            <w:tcW w:w="2177" w:type="dxa"/>
          </w:tcPr>
          <w:p>
            <w:pPr>
              <w:jc w:val="center"/>
              <w:rPr>
                <w:rFonts w:ascii="Times New Roman" w:hAnsi="Times New Roman" w:cs="Times New Roman"/>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三十六团鹿场</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鹿</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88°55′0.59″</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39°16′6.05″</w:t>
            </w:r>
          </w:p>
        </w:tc>
        <w:tc>
          <w:tcPr>
            <w:tcW w:w="2177" w:type="dxa"/>
          </w:tcPr>
          <w:p>
            <w:pPr>
              <w:jc w:val="center"/>
              <w:rPr>
                <w:rFonts w:ascii="Times New Roman" w:hAnsi="Times New Roman" w:cs="Times New Roman"/>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菅红云</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88°56′34.80″</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39°14′42.78″</w:t>
            </w:r>
          </w:p>
        </w:tc>
        <w:tc>
          <w:tcPr>
            <w:tcW w:w="2177" w:type="dxa"/>
          </w:tcPr>
          <w:p>
            <w:pPr>
              <w:jc w:val="center"/>
              <w:rPr>
                <w:rFonts w:ascii="Times New Roman" w:hAnsi="Times New Roman" w:cs="Times New Roman"/>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515" w:type="dxa"/>
            <w:vMerge w:val="continue"/>
            <w:vAlign w:val="center"/>
          </w:tcPr>
          <w:p>
            <w:pPr>
              <w:spacing w:line="200" w:lineRule="exact"/>
              <w:jc w:val="center"/>
              <w:rPr>
                <w:rFonts w:ascii="Times New Roman" w:hAnsi="Times New Roman" w:eastAsia="仿宋_GB2312" w:cs="Times New Roman"/>
                <w:kern w:val="0"/>
                <w:szCs w:val="21"/>
              </w:rPr>
            </w:pPr>
          </w:p>
        </w:tc>
        <w:tc>
          <w:tcPr>
            <w:tcW w:w="861"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501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曾祥明</w:t>
            </w:r>
          </w:p>
        </w:tc>
        <w:tc>
          <w:tcPr>
            <w:tcW w:w="1306"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猪</w:t>
            </w:r>
          </w:p>
        </w:tc>
        <w:tc>
          <w:tcPr>
            <w:tcW w:w="2178" w:type="dxa"/>
            <w:vAlign w:val="center"/>
          </w:tcPr>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E 88°54′20.86″</w:t>
            </w:r>
          </w:p>
          <w:p>
            <w:pPr>
              <w:widowControl/>
              <w:spacing w:line="2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 39°16′5.62″</w:t>
            </w:r>
          </w:p>
        </w:tc>
        <w:tc>
          <w:tcPr>
            <w:tcW w:w="2177" w:type="dxa"/>
          </w:tcPr>
          <w:p>
            <w:pPr>
              <w:jc w:val="center"/>
              <w:rPr>
                <w:rFonts w:ascii="Times New Roman" w:hAnsi="Times New Roman" w:cs="Times New Roman"/>
                <w:szCs w:val="21"/>
              </w:rPr>
            </w:pPr>
            <w:r>
              <w:rPr>
                <w:rFonts w:ascii="Times New Roman" w:hAnsi="Times New Roman" w:eastAsia="仿宋_GB2312" w:cs="Times New Roman"/>
                <w:kern w:val="0"/>
                <w:szCs w:val="21"/>
              </w:rPr>
              <w:t>限养区外</w:t>
            </w:r>
          </w:p>
        </w:tc>
        <w:tc>
          <w:tcPr>
            <w:tcW w:w="1731" w:type="dxa"/>
            <w:vAlign w:val="center"/>
          </w:tcPr>
          <w:p>
            <w:pPr>
              <w:widowControl/>
              <w:spacing w:line="200" w:lineRule="exact"/>
              <w:jc w:val="center"/>
              <w:rPr>
                <w:rFonts w:ascii="Times New Roman" w:hAnsi="Times New Roman" w:eastAsia="仿宋_GB2312" w:cs="Times New Roman"/>
                <w:kern w:val="0"/>
                <w:szCs w:val="21"/>
              </w:rPr>
            </w:pPr>
          </w:p>
        </w:tc>
      </w:tr>
    </w:tbl>
    <w:p>
      <w:pPr>
        <w:tabs>
          <w:tab w:val="left" w:pos="1330"/>
        </w:tabs>
        <w:spacing w:line="560" w:lineRule="exact"/>
        <w:jc w:val="left"/>
        <w:rPr>
          <w:rFonts w:ascii="Times New Roman" w:hAnsi="Times New Roman" w:eastAsia="仿宋_GB2312" w:cs="Times New Roman"/>
          <w:color w:val="000000"/>
          <w:kern w:val="0"/>
          <w:sz w:val="32"/>
          <w:szCs w:val="32"/>
        </w:rPr>
      </w:pPr>
    </w:p>
    <w:p>
      <w:pPr>
        <w:tabs>
          <w:tab w:val="left" w:pos="1330"/>
        </w:tabs>
        <w:spacing w:line="560" w:lineRule="exact"/>
        <w:jc w:val="left"/>
        <w:rPr>
          <w:rFonts w:ascii="Times New Roman" w:hAnsi="Times New Roman" w:eastAsia="仿宋_GB2312" w:cs="Times New Roman"/>
          <w:color w:val="000000"/>
          <w:kern w:val="0"/>
          <w:sz w:val="32"/>
          <w:szCs w:val="32"/>
        </w:rPr>
      </w:pPr>
    </w:p>
    <w:p>
      <w:pPr>
        <w:tabs>
          <w:tab w:val="left" w:pos="1330"/>
        </w:tabs>
        <w:spacing w:line="560" w:lineRule="exact"/>
        <w:jc w:val="left"/>
        <w:rPr>
          <w:rFonts w:ascii="Times New Roman" w:hAnsi="Times New Roman" w:eastAsia="仿宋_GB2312" w:cs="Times New Roman"/>
          <w:color w:val="000000"/>
          <w:kern w:val="0"/>
          <w:sz w:val="32"/>
          <w:szCs w:val="32"/>
        </w:rPr>
      </w:pPr>
    </w:p>
    <w:p>
      <w:pPr>
        <w:tabs>
          <w:tab w:val="left" w:pos="1330"/>
        </w:tabs>
        <w:spacing w:line="56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附件3：四师畜禽养殖禁养区和限养区划分范围图</w:t>
      </w:r>
    </w:p>
    <w:p>
      <w:pPr>
        <w:tabs>
          <w:tab w:val="left" w:pos="1330"/>
        </w:tabs>
        <w:spacing w:line="560" w:lineRule="exact"/>
        <w:rPr>
          <w:rFonts w:ascii="Times New Roman" w:hAnsi="Times New Roman" w:eastAsia="方正小标宋简体" w:cs="Times New Roman"/>
          <w:color w:val="000000"/>
          <w:sz w:val="32"/>
          <w:szCs w:val="32"/>
        </w:rPr>
      </w:pPr>
    </w:p>
    <w:sectPr>
      <w:pgSz w:w="16838" w:h="11906" w:orient="landscape"/>
      <w:pgMar w:top="1134"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Times New Roman" w:hAnsi="Times New Roman" w:cs="Times New Roman"/>
        <w:sz w:val="28"/>
        <w:szCs w:val="28"/>
      </w:rPr>
    </w:pP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- 26 -</w:t>
    </w:r>
    <w:r>
      <w:rPr>
        <w:rStyle w:val="8"/>
        <w:rFonts w:ascii="Times New Roman" w:hAnsi="Times New Roman" w:cs="Times New Roman"/>
        <w:sz w:val="28"/>
        <w:szCs w:val="28"/>
      </w:rPr>
      <w:fldChar w:fldCharType="end"/>
    </w:r>
  </w:p>
  <w:p>
    <w:pPr>
      <w:pStyle w:val="4"/>
      <w:ind w:right="360" w:firstLine="360"/>
    </w:pP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67786"/>
    <w:multiLevelType w:val="multilevel"/>
    <w:tmpl w:val="69467786"/>
    <w:lvl w:ilvl="0" w:tentative="0">
      <w:start w:val="1"/>
      <w:numFmt w:val="decimal"/>
      <w:lvlText w:val="%1."/>
      <w:lvlJc w:val="left"/>
      <w:pPr>
        <w:ind w:left="965" w:hanging="360"/>
      </w:pPr>
      <w:rPr>
        <w:rFonts w:hint="default"/>
      </w:rPr>
    </w:lvl>
    <w:lvl w:ilvl="1" w:tentative="0">
      <w:start w:val="1"/>
      <w:numFmt w:val="lowerLetter"/>
      <w:lvlText w:val="%2)"/>
      <w:lvlJc w:val="left"/>
      <w:pPr>
        <w:ind w:left="1445" w:hanging="420"/>
      </w:pPr>
    </w:lvl>
    <w:lvl w:ilvl="2" w:tentative="0">
      <w:start w:val="1"/>
      <w:numFmt w:val="lowerRoman"/>
      <w:lvlText w:val="%3."/>
      <w:lvlJc w:val="right"/>
      <w:pPr>
        <w:ind w:left="1865" w:hanging="420"/>
      </w:pPr>
    </w:lvl>
    <w:lvl w:ilvl="3" w:tentative="0">
      <w:start w:val="1"/>
      <w:numFmt w:val="decimal"/>
      <w:lvlText w:val="%4."/>
      <w:lvlJc w:val="left"/>
      <w:pPr>
        <w:ind w:left="2285" w:hanging="420"/>
      </w:pPr>
    </w:lvl>
    <w:lvl w:ilvl="4" w:tentative="0">
      <w:start w:val="1"/>
      <w:numFmt w:val="lowerLetter"/>
      <w:lvlText w:val="%5)"/>
      <w:lvlJc w:val="left"/>
      <w:pPr>
        <w:ind w:left="2705" w:hanging="420"/>
      </w:pPr>
    </w:lvl>
    <w:lvl w:ilvl="5" w:tentative="0">
      <w:start w:val="1"/>
      <w:numFmt w:val="lowerRoman"/>
      <w:lvlText w:val="%6."/>
      <w:lvlJc w:val="right"/>
      <w:pPr>
        <w:ind w:left="3125" w:hanging="420"/>
      </w:pPr>
    </w:lvl>
    <w:lvl w:ilvl="6" w:tentative="0">
      <w:start w:val="1"/>
      <w:numFmt w:val="decimal"/>
      <w:lvlText w:val="%7."/>
      <w:lvlJc w:val="left"/>
      <w:pPr>
        <w:ind w:left="3545" w:hanging="420"/>
      </w:pPr>
    </w:lvl>
    <w:lvl w:ilvl="7" w:tentative="0">
      <w:start w:val="1"/>
      <w:numFmt w:val="lowerLetter"/>
      <w:lvlText w:val="%8)"/>
      <w:lvlJc w:val="left"/>
      <w:pPr>
        <w:ind w:left="3965" w:hanging="420"/>
      </w:pPr>
    </w:lvl>
    <w:lvl w:ilvl="8" w:tentative="0">
      <w:start w:val="1"/>
      <w:numFmt w:val="lowerRoman"/>
      <w:lvlText w:val="%9."/>
      <w:lvlJc w:val="right"/>
      <w:pPr>
        <w:ind w:left="43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2396"/>
    <w:rsid w:val="00003344"/>
    <w:rsid w:val="00012A13"/>
    <w:rsid w:val="00024438"/>
    <w:rsid w:val="00024E39"/>
    <w:rsid w:val="00025AC8"/>
    <w:rsid w:val="00037C57"/>
    <w:rsid w:val="0008462C"/>
    <w:rsid w:val="000C029C"/>
    <w:rsid w:val="000C332A"/>
    <w:rsid w:val="000C4785"/>
    <w:rsid w:val="000C7D95"/>
    <w:rsid w:val="000E78AE"/>
    <w:rsid w:val="000E7F98"/>
    <w:rsid w:val="000F1379"/>
    <w:rsid w:val="000F4842"/>
    <w:rsid w:val="00105AFB"/>
    <w:rsid w:val="00115F98"/>
    <w:rsid w:val="00123088"/>
    <w:rsid w:val="00152E8E"/>
    <w:rsid w:val="0015326B"/>
    <w:rsid w:val="001737D0"/>
    <w:rsid w:val="00174F9D"/>
    <w:rsid w:val="001D56A4"/>
    <w:rsid w:val="001F0DA8"/>
    <w:rsid w:val="001F1AD3"/>
    <w:rsid w:val="001F2F27"/>
    <w:rsid w:val="002031D2"/>
    <w:rsid w:val="00203967"/>
    <w:rsid w:val="00223A2C"/>
    <w:rsid w:val="002253E5"/>
    <w:rsid w:val="0023640D"/>
    <w:rsid w:val="00244A5D"/>
    <w:rsid w:val="00246286"/>
    <w:rsid w:val="00254A9F"/>
    <w:rsid w:val="00255E58"/>
    <w:rsid w:val="00263A64"/>
    <w:rsid w:val="00265083"/>
    <w:rsid w:val="002660E0"/>
    <w:rsid w:val="00274962"/>
    <w:rsid w:val="00275624"/>
    <w:rsid w:val="00285474"/>
    <w:rsid w:val="002C6CB4"/>
    <w:rsid w:val="002D1E9F"/>
    <w:rsid w:val="002D5318"/>
    <w:rsid w:val="002E1A50"/>
    <w:rsid w:val="002F25D0"/>
    <w:rsid w:val="002F7110"/>
    <w:rsid w:val="003016E2"/>
    <w:rsid w:val="00303E13"/>
    <w:rsid w:val="003200E0"/>
    <w:rsid w:val="00324C9B"/>
    <w:rsid w:val="00327A0C"/>
    <w:rsid w:val="00331B93"/>
    <w:rsid w:val="003376E6"/>
    <w:rsid w:val="0033791A"/>
    <w:rsid w:val="00344299"/>
    <w:rsid w:val="003444D9"/>
    <w:rsid w:val="00344966"/>
    <w:rsid w:val="00352A66"/>
    <w:rsid w:val="00376A4D"/>
    <w:rsid w:val="0037790B"/>
    <w:rsid w:val="00381960"/>
    <w:rsid w:val="00397658"/>
    <w:rsid w:val="003A16F8"/>
    <w:rsid w:val="003B0D45"/>
    <w:rsid w:val="003B60FC"/>
    <w:rsid w:val="003C03E1"/>
    <w:rsid w:val="003D54F2"/>
    <w:rsid w:val="003D575B"/>
    <w:rsid w:val="003D7A31"/>
    <w:rsid w:val="003E1C55"/>
    <w:rsid w:val="003F0C84"/>
    <w:rsid w:val="00403939"/>
    <w:rsid w:val="00411FED"/>
    <w:rsid w:val="00457296"/>
    <w:rsid w:val="0046139C"/>
    <w:rsid w:val="00472B18"/>
    <w:rsid w:val="00475FED"/>
    <w:rsid w:val="004D0108"/>
    <w:rsid w:val="004E0EC9"/>
    <w:rsid w:val="004E3510"/>
    <w:rsid w:val="004F5453"/>
    <w:rsid w:val="00503788"/>
    <w:rsid w:val="00511364"/>
    <w:rsid w:val="00517E7B"/>
    <w:rsid w:val="00530C0F"/>
    <w:rsid w:val="00532C80"/>
    <w:rsid w:val="00550470"/>
    <w:rsid w:val="005653F8"/>
    <w:rsid w:val="00565F4C"/>
    <w:rsid w:val="005876E8"/>
    <w:rsid w:val="005A52B9"/>
    <w:rsid w:val="005C2C29"/>
    <w:rsid w:val="005C73CD"/>
    <w:rsid w:val="005D2F7B"/>
    <w:rsid w:val="005D52C0"/>
    <w:rsid w:val="005D5E87"/>
    <w:rsid w:val="005D6367"/>
    <w:rsid w:val="005F375B"/>
    <w:rsid w:val="00600597"/>
    <w:rsid w:val="00622D79"/>
    <w:rsid w:val="00631151"/>
    <w:rsid w:val="0063359F"/>
    <w:rsid w:val="00652B19"/>
    <w:rsid w:val="00654C7A"/>
    <w:rsid w:val="00663079"/>
    <w:rsid w:val="00673A90"/>
    <w:rsid w:val="0067521F"/>
    <w:rsid w:val="006803EA"/>
    <w:rsid w:val="00687EE0"/>
    <w:rsid w:val="00693B84"/>
    <w:rsid w:val="006967C0"/>
    <w:rsid w:val="006B047D"/>
    <w:rsid w:val="006C6671"/>
    <w:rsid w:val="006E3F89"/>
    <w:rsid w:val="00703FF7"/>
    <w:rsid w:val="00717FFB"/>
    <w:rsid w:val="007241CC"/>
    <w:rsid w:val="0074129A"/>
    <w:rsid w:val="00743F64"/>
    <w:rsid w:val="0076028E"/>
    <w:rsid w:val="00770F44"/>
    <w:rsid w:val="00774955"/>
    <w:rsid w:val="007849CB"/>
    <w:rsid w:val="0078710F"/>
    <w:rsid w:val="007A1D13"/>
    <w:rsid w:val="007A6A17"/>
    <w:rsid w:val="007A729F"/>
    <w:rsid w:val="007D44DF"/>
    <w:rsid w:val="007F6B43"/>
    <w:rsid w:val="008009CB"/>
    <w:rsid w:val="00805CF6"/>
    <w:rsid w:val="008136EC"/>
    <w:rsid w:val="0082027F"/>
    <w:rsid w:val="00833382"/>
    <w:rsid w:val="0083698C"/>
    <w:rsid w:val="008432BD"/>
    <w:rsid w:val="00855948"/>
    <w:rsid w:val="008829DF"/>
    <w:rsid w:val="008A5265"/>
    <w:rsid w:val="008B36E9"/>
    <w:rsid w:val="008B7A9B"/>
    <w:rsid w:val="008D2166"/>
    <w:rsid w:val="008E76AA"/>
    <w:rsid w:val="008F2336"/>
    <w:rsid w:val="0090055E"/>
    <w:rsid w:val="00900576"/>
    <w:rsid w:val="00905FF2"/>
    <w:rsid w:val="00930E31"/>
    <w:rsid w:val="00932837"/>
    <w:rsid w:val="00960BA2"/>
    <w:rsid w:val="00965F85"/>
    <w:rsid w:val="00996348"/>
    <w:rsid w:val="009A4698"/>
    <w:rsid w:val="009B2FAE"/>
    <w:rsid w:val="009C42F4"/>
    <w:rsid w:val="009C5061"/>
    <w:rsid w:val="009D710F"/>
    <w:rsid w:val="009E3600"/>
    <w:rsid w:val="009F1D3E"/>
    <w:rsid w:val="00A0003A"/>
    <w:rsid w:val="00A01731"/>
    <w:rsid w:val="00A135B3"/>
    <w:rsid w:val="00A23E89"/>
    <w:rsid w:val="00A3567B"/>
    <w:rsid w:val="00A4069B"/>
    <w:rsid w:val="00A40D1D"/>
    <w:rsid w:val="00A52992"/>
    <w:rsid w:val="00A60370"/>
    <w:rsid w:val="00A67F06"/>
    <w:rsid w:val="00A77702"/>
    <w:rsid w:val="00A77CD7"/>
    <w:rsid w:val="00A82AB4"/>
    <w:rsid w:val="00A833F1"/>
    <w:rsid w:val="00A83B31"/>
    <w:rsid w:val="00A85063"/>
    <w:rsid w:val="00AA6891"/>
    <w:rsid w:val="00AB0F65"/>
    <w:rsid w:val="00AB12FD"/>
    <w:rsid w:val="00AB6858"/>
    <w:rsid w:val="00AD23D7"/>
    <w:rsid w:val="00AF6AF8"/>
    <w:rsid w:val="00B02492"/>
    <w:rsid w:val="00B041EB"/>
    <w:rsid w:val="00B1047E"/>
    <w:rsid w:val="00B12DF5"/>
    <w:rsid w:val="00B172D8"/>
    <w:rsid w:val="00B25ABA"/>
    <w:rsid w:val="00B321E1"/>
    <w:rsid w:val="00B327F4"/>
    <w:rsid w:val="00B40909"/>
    <w:rsid w:val="00B43384"/>
    <w:rsid w:val="00B71CF7"/>
    <w:rsid w:val="00B73323"/>
    <w:rsid w:val="00B81D46"/>
    <w:rsid w:val="00BA38DE"/>
    <w:rsid w:val="00BA5EFC"/>
    <w:rsid w:val="00BB73A0"/>
    <w:rsid w:val="00BC2C01"/>
    <w:rsid w:val="00BD1C7E"/>
    <w:rsid w:val="00BD67C8"/>
    <w:rsid w:val="00C02B0F"/>
    <w:rsid w:val="00C04D60"/>
    <w:rsid w:val="00C11D75"/>
    <w:rsid w:val="00C26B91"/>
    <w:rsid w:val="00C363A8"/>
    <w:rsid w:val="00C40C59"/>
    <w:rsid w:val="00C53D4A"/>
    <w:rsid w:val="00C55997"/>
    <w:rsid w:val="00C55AB3"/>
    <w:rsid w:val="00C60EB5"/>
    <w:rsid w:val="00C870F8"/>
    <w:rsid w:val="00C97EFA"/>
    <w:rsid w:val="00CB77F4"/>
    <w:rsid w:val="00CC4EBB"/>
    <w:rsid w:val="00CD0878"/>
    <w:rsid w:val="00CD20F1"/>
    <w:rsid w:val="00CD62AE"/>
    <w:rsid w:val="00CE594D"/>
    <w:rsid w:val="00CF5177"/>
    <w:rsid w:val="00D04007"/>
    <w:rsid w:val="00D157A6"/>
    <w:rsid w:val="00D174B1"/>
    <w:rsid w:val="00D20AF3"/>
    <w:rsid w:val="00D33851"/>
    <w:rsid w:val="00D51102"/>
    <w:rsid w:val="00D6555E"/>
    <w:rsid w:val="00D705DD"/>
    <w:rsid w:val="00D75F12"/>
    <w:rsid w:val="00D8037B"/>
    <w:rsid w:val="00D86FF9"/>
    <w:rsid w:val="00D92396"/>
    <w:rsid w:val="00DB4935"/>
    <w:rsid w:val="00DB5518"/>
    <w:rsid w:val="00DB6972"/>
    <w:rsid w:val="00DC239A"/>
    <w:rsid w:val="00DC6B67"/>
    <w:rsid w:val="00DD0D4B"/>
    <w:rsid w:val="00DE4532"/>
    <w:rsid w:val="00DE5B55"/>
    <w:rsid w:val="00E07D8B"/>
    <w:rsid w:val="00E12892"/>
    <w:rsid w:val="00E13B9F"/>
    <w:rsid w:val="00E2423C"/>
    <w:rsid w:val="00E37222"/>
    <w:rsid w:val="00E47845"/>
    <w:rsid w:val="00E5178A"/>
    <w:rsid w:val="00E57652"/>
    <w:rsid w:val="00E8106E"/>
    <w:rsid w:val="00E84BAD"/>
    <w:rsid w:val="00E950F9"/>
    <w:rsid w:val="00E96759"/>
    <w:rsid w:val="00EA07B7"/>
    <w:rsid w:val="00EA4D52"/>
    <w:rsid w:val="00EB40D9"/>
    <w:rsid w:val="00EC04A0"/>
    <w:rsid w:val="00EC6942"/>
    <w:rsid w:val="00ED1F13"/>
    <w:rsid w:val="00ED465A"/>
    <w:rsid w:val="00EE647D"/>
    <w:rsid w:val="00EF4BC9"/>
    <w:rsid w:val="00EF5E01"/>
    <w:rsid w:val="00F05FE2"/>
    <w:rsid w:val="00F11092"/>
    <w:rsid w:val="00F253FA"/>
    <w:rsid w:val="00F27804"/>
    <w:rsid w:val="00F3375D"/>
    <w:rsid w:val="00F34DF4"/>
    <w:rsid w:val="00F351DA"/>
    <w:rsid w:val="00F35982"/>
    <w:rsid w:val="00F41E7B"/>
    <w:rsid w:val="00F424F3"/>
    <w:rsid w:val="00F525EC"/>
    <w:rsid w:val="00F6180B"/>
    <w:rsid w:val="00F700C1"/>
    <w:rsid w:val="00F94746"/>
    <w:rsid w:val="00FA0A6C"/>
    <w:rsid w:val="00FA39A9"/>
    <w:rsid w:val="00FA7C5C"/>
    <w:rsid w:val="00FB08A8"/>
    <w:rsid w:val="00FC54FF"/>
    <w:rsid w:val="00FC581F"/>
    <w:rsid w:val="00FC6E8F"/>
    <w:rsid w:val="00FE0D09"/>
    <w:rsid w:val="00FE1092"/>
    <w:rsid w:val="00FE4235"/>
    <w:rsid w:val="00FE48C7"/>
    <w:rsid w:val="00FF2095"/>
    <w:rsid w:val="00FF5038"/>
    <w:rsid w:val="04263B8D"/>
    <w:rsid w:val="0B1002B6"/>
    <w:rsid w:val="358D3E5E"/>
    <w:rsid w:val="372A00DD"/>
    <w:rsid w:val="3E085079"/>
    <w:rsid w:val="3E1D5C65"/>
    <w:rsid w:val="648E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sz w:val="18"/>
      <w:szCs w:val="18"/>
    </w:rPr>
  </w:style>
  <w:style w:type="paragraph" w:styleId="3">
    <w:name w:val="Plain Text"/>
    <w:basedOn w:val="1"/>
    <w:link w:val="10"/>
    <w:qFormat/>
    <w:uiPriority w:val="0"/>
    <w:rPr>
      <w:rFonts w:ascii="宋体" w:hAnsi="Courier New" w:cs="Courier New"/>
      <w:szCs w:val="21"/>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rPr>
  </w:style>
  <w:style w:type="character" w:styleId="8">
    <w:name w:val="page number"/>
    <w:basedOn w:val="7"/>
    <w:uiPriority w:val="0"/>
  </w:style>
  <w:style w:type="character" w:customStyle="1" w:styleId="10">
    <w:name w:val="纯文本 Char"/>
    <w:basedOn w:val="7"/>
    <w:link w:val="3"/>
    <w:qFormat/>
    <w:uiPriority w:val="0"/>
    <w:rPr>
      <w:rFonts w:ascii="宋体" w:hAnsi="Courier New" w:eastAsia="宋体" w:cs="Courier New"/>
      <w:szCs w:val="21"/>
    </w:rPr>
  </w:style>
  <w:style w:type="character" w:customStyle="1" w:styleId="11">
    <w:name w:val="页脚 Char"/>
    <w:basedOn w:val="7"/>
    <w:link w:val="4"/>
    <w:uiPriority w:val="0"/>
    <w:rPr>
      <w:rFonts w:ascii="Calibri" w:hAnsi="Calibri" w:eastAsia="宋体" w:cs="黑体"/>
      <w:sz w:val="18"/>
      <w:szCs w:val="18"/>
    </w:rPr>
  </w:style>
  <w:style w:type="character" w:customStyle="1" w:styleId="12">
    <w:name w:val="文档结构图 Char"/>
    <w:basedOn w:val="7"/>
    <w:link w:val="2"/>
    <w:semiHidden/>
    <w:uiPriority w:val="99"/>
    <w:rPr>
      <w:rFonts w:ascii="宋体" w:hAnsi="Calibri" w:eastAsia="宋体" w:cs="黑体"/>
      <w:kern w:val="2"/>
      <w:sz w:val="18"/>
      <w:szCs w:val="18"/>
    </w:rPr>
  </w:style>
  <w:style w:type="character" w:customStyle="1" w:styleId="13">
    <w:name w:val="页眉 Char"/>
    <w:basedOn w:val="7"/>
    <w:link w:val="5"/>
    <w:uiPriority w:val="99"/>
    <w:rPr>
      <w:rFonts w:ascii="Calibri" w:hAnsi="Calibri" w:eastAsia="宋体" w:cs="黑体"/>
      <w:kern w:val="2"/>
      <w:sz w:val="18"/>
      <w:szCs w:val="18"/>
    </w:rPr>
  </w:style>
  <w:style w:type="paragraph" w:styleId="1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3E175-1F00-4AF5-949B-4503FDAAD0D6}">
  <ds:schemaRefs/>
</ds:datastoreItem>
</file>

<file path=docProps/app.xml><?xml version="1.0" encoding="utf-8"?>
<Properties xmlns="http://schemas.openxmlformats.org/officeDocument/2006/extended-properties" xmlns:vt="http://schemas.openxmlformats.org/officeDocument/2006/docPropsVTypes">
  <Template>Normal</Template>
  <Pages>1</Pages>
  <Words>4221</Words>
  <Characters>24062</Characters>
  <Lines>200</Lines>
  <Paragraphs>56</Paragraphs>
  <TotalTime>1344</TotalTime>
  <ScaleCrop>false</ScaleCrop>
  <LinksUpToDate>false</LinksUpToDate>
  <CharactersWithSpaces>28227</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2018-01-25T03:06:00Z</dcterms:created>
  <dc:creator>史彦翠</dc:creator>
  <cp:lastModifiedBy>dell</cp:lastModifiedBy>
  <dcterms:modified xsi:type="dcterms:W3CDTF">2018-12-18T07:59:15Z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