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112" w:rsidRPr="0013651D" w:rsidRDefault="008C6112" w:rsidP="00BE7143">
      <w:pPr>
        <w:spacing w:beforeLines="100" w:afterLines="100" w:line="600" w:lineRule="exact"/>
        <w:jc w:val="center"/>
        <w:rPr>
          <w:rFonts w:ascii="Times New Roman" w:eastAsiaTheme="minorEastAsia" w:hAnsi="Times New Roman"/>
          <w:b/>
          <w:bCs/>
          <w:sz w:val="32"/>
          <w:szCs w:val="32"/>
        </w:rPr>
      </w:pPr>
      <w:r w:rsidRPr="0013651D">
        <w:rPr>
          <w:rFonts w:ascii="Times New Roman" w:eastAsiaTheme="minorEastAsia" w:hAnsiTheme="minorEastAsia"/>
          <w:b/>
          <w:bCs/>
          <w:sz w:val="32"/>
          <w:szCs w:val="32"/>
        </w:rPr>
        <w:t>察布查尔锡伯自治县兵建水泥制品有限责任公司年产</w:t>
      </w:r>
      <w:r w:rsidRPr="0013651D">
        <w:rPr>
          <w:rFonts w:ascii="Times New Roman" w:eastAsiaTheme="minorEastAsia" w:hAnsi="Times New Roman"/>
          <w:b/>
          <w:bCs/>
          <w:sz w:val="32"/>
          <w:szCs w:val="32"/>
        </w:rPr>
        <w:t>10</w:t>
      </w:r>
      <w:r w:rsidRPr="0013651D">
        <w:rPr>
          <w:rFonts w:ascii="Times New Roman" w:eastAsiaTheme="minorEastAsia" w:hAnsiTheme="minorEastAsia"/>
          <w:b/>
          <w:bCs/>
          <w:sz w:val="32"/>
          <w:szCs w:val="32"/>
        </w:rPr>
        <w:t>万</w:t>
      </w:r>
      <w:r w:rsidRPr="0013651D">
        <w:rPr>
          <w:rFonts w:ascii="Times New Roman" w:eastAsiaTheme="minorEastAsia" w:hAnsi="Times New Roman"/>
          <w:b/>
          <w:bCs/>
          <w:sz w:val="32"/>
          <w:szCs w:val="32"/>
        </w:rPr>
        <w:t>m</w:t>
      </w:r>
      <w:r w:rsidRPr="0013651D">
        <w:rPr>
          <w:rFonts w:ascii="Times New Roman" w:eastAsiaTheme="minorEastAsia" w:hAnsi="Times New Roman"/>
          <w:b/>
          <w:bCs/>
          <w:sz w:val="32"/>
          <w:szCs w:val="32"/>
          <w:vertAlign w:val="superscript"/>
        </w:rPr>
        <w:t>3</w:t>
      </w:r>
      <w:r w:rsidRPr="0013651D">
        <w:rPr>
          <w:rFonts w:ascii="Times New Roman" w:eastAsiaTheme="minorEastAsia" w:hAnsiTheme="minorEastAsia"/>
          <w:b/>
          <w:bCs/>
          <w:sz w:val="32"/>
          <w:szCs w:val="32"/>
        </w:rPr>
        <w:t>商品混凝土及水泥制品建设项目竣工环境保护验收意见</w:t>
      </w:r>
    </w:p>
    <w:p w:rsidR="008C6112" w:rsidRPr="00331612" w:rsidRDefault="008C6112" w:rsidP="00BE7143">
      <w:pPr>
        <w:adjustRightInd w:val="0"/>
        <w:spacing w:line="360" w:lineRule="auto"/>
        <w:ind w:firstLineChars="200" w:firstLine="560"/>
        <w:rPr>
          <w:rFonts w:ascii="Times New Roman" w:eastAsiaTheme="minorEastAsia" w:hAnsi="Times New Roman"/>
          <w:sz w:val="28"/>
          <w:szCs w:val="28"/>
        </w:rPr>
      </w:pPr>
      <w:r w:rsidRPr="00331612">
        <w:rPr>
          <w:rFonts w:ascii="Times New Roman" w:eastAsiaTheme="minorEastAsia" w:hAnsi="Times New Roman"/>
          <w:sz w:val="28"/>
          <w:szCs w:val="28"/>
        </w:rPr>
        <w:t>2018</w:t>
      </w:r>
      <w:r w:rsidRPr="00331612">
        <w:rPr>
          <w:rFonts w:ascii="Times New Roman" w:eastAsiaTheme="minorEastAsia" w:hAnsiTheme="minorEastAsia"/>
          <w:sz w:val="28"/>
          <w:szCs w:val="28"/>
        </w:rPr>
        <w:t>年</w:t>
      </w:r>
      <w:r w:rsidRPr="00331612">
        <w:rPr>
          <w:rFonts w:ascii="Times New Roman" w:eastAsiaTheme="minorEastAsia" w:hAnsi="Times New Roman"/>
          <w:sz w:val="28"/>
          <w:szCs w:val="28"/>
        </w:rPr>
        <w:t>10</w:t>
      </w:r>
      <w:r w:rsidRPr="00331612">
        <w:rPr>
          <w:rFonts w:ascii="Times New Roman" w:eastAsiaTheme="minorEastAsia" w:hAnsiTheme="minorEastAsia"/>
          <w:sz w:val="28"/>
          <w:szCs w:val="28"/>
        </w:rPr>
        <w:t>月</w:t>
      </w:r>
      <w:r w:rsidRPr="00331612">
        <w:rPr>
          <w:rFonts w:ascii="Times New Roman" w:eastAsiaTheme="minorEastAsia" w:hAnsi="Times New Roman"/>
          <w:sz w:val="28"/>
          <w:szCs w:val="28"/>
        </w:rPr>
        <w:t>13</w:t>
      </w:r>
      <w:r w:rsidRPr="00331612">
        <w:rPr>
          <w:rFonts w:ascii="Times New Roman" w:eastAsiaTheme="minorEastAsia" w:hAnsiTheme="minorEastAsia"/>
          <w:sz w:val="28"/>
          <w:szCs w:val="28"/>
        </w:rPr>
        <w:t>日，察布查尔县</w:t>
      </w:r>
      <w:r w:rsidRPr="00331612">
        <w:rPr>
          <w:rFonts w:ascii="Times New Roman" w:eastAsiaTheme="minorEastAsia" w:hAnsi="Times New Roman"/>
          <w:sz w:val="28"/>
          <w:szCs w:val="28"/>
        </w:rPr>
        <w:t>67</w:t>
      </w:r>
      <w:r w:rsidRPr="00331612">
        <w:rPr>
          <w:rFonts w:ascii="Times New Roman" w:eastAsiaTheme="minorEastAsia" w:hAnsiTheme="minorEastAsia"/>
          <w:sz w:val="28"/>
          <w:szCs w:val="28"/>
        </w:rPr>
        <w:t>团兵建水泥制品有限责任公司组织召开</w:t>
      </w:r>
      <w:r w:rsidRPr="00331612">
        <w:rPr>
          <w:rFonts w:ascii="Times New Roman" w:eastAsiaTheme="minorEastAsia" w:hAnsi="Times New Roman"/>
          <w:sz w:val="28"/>
          <w:szCs w:val="28"/>
        </w:rPr>
        <w:t>“</w:t>
      </w:r>
      <w:r w:rsidRPr="00331612">
        <w:rPr>
          <w:rFonts w:ascii="Times New Roman" w:eastAsiaTheme="minorEastAsia" w:hAnsiTheme="minorEastAsia"/>
          <w:bCs/>
          <w:sz w:val="28"/>
          <w:szCs w:val="28"/>
        </w:rPr>
        <w:t>察布查尔锡伯自治县兵建水泥制品有限责任公司年产</w:t>
      </w:r>
      <w:r w:rsidRPr="00331612">
        <w:rPr>
          <w:rFonts w:ascii="Times New Roman" w:eastAsiaTheme="minorEastAsia" w:hAnsi="Times New Roman"/>
          <w:bCs/>
          <w:sz w:val="28"/>
          <w:szCs w:val="28"/>
        </w:rPr>
        <w:t>10</w:t>
      </w:r>
      <w:r w:rsidRPr="00331612">
        <w:rPr>
          <w:rFonts w:ascii="Times New Roman" w:eastAsiaTheme="minorEastAsia" w:hAnsiTheme="minorEastAsia"/>
          <w:bCs/>
          <w:sz w:val="28"/>
          <w:szCs w:val="28"/>
        </w:rPr>
        <w:t>万</w:t>
      </w:r>
      <w:r w:rsidRPr="00331612">
        <w:rPr>
          <w:rFonts w:ascii="Times New Roman" w:eastAsiaTheme="minorEastAsia" w:hAnsi="Times New Roman"/>
          <w:bCs/>
          <w:sz w:val="28"/>
          <w:szCs w:val="28"/>
        </w:rPr>
        <w:t>m</w:t>
      </w:r>
      <w:r w:rsidRPr="00331612">
        <w:rPr>
          <w:rFonts w:ascii="Times New Roman" w:eastAsiaTheme="minorEastAsia" w:hAnsi="Times New Roman"/>
          <w:bCs/>
          <w:sz w:val="28"/>
          <w:szCs w:val="28"/>
          <w:vertAlign w:val="superscript"/>
        </w:rPr>
        <w:t>3</w:t>
      </w:r>
      <w:r w:rsidRPr="00331612">
        <w:rPr>
          <w:rFonts w:ascii="Times New Roman" w:eastAsiaTheme="minorEastAsia" w:hAnsiTheme="minorEastAsia"/>
          <w:bCs/>
          <w:sz w:val="28"/>
          <w:szCs w:val="28"/>
        </w:rPr>
        <w:t>商品混凝土及水泥制品建设项目</w:t>
      </w:r>
      <w:r w:rsidRPr="00331612">
        <w:rPr>
          <w:rFonts w:ascii="Times New Roman" w:eastAsiaTheme="minorEastAsia" w:hAnsi="Times New Roman"/>
          <w:sz w:val="28"/>
          <w:szCs w:val="28"/>
        </w:rPr>
        <w:t>”</w:t>
      </w:r>
      <w:r w:rsidRPr="00331612">
        <w:rPr>
          <w:rFonts w:ascii="Times New Roman" w:eastAsiaTheme="minorEastAsia" w:hAnsiTheme="minorEastAsia"/>
          <w:sz w:val="28"/>
          <w:szCs w:val="28"/>
        </w:rPr>
        <w:t>竣工环境保护验收会议，验收组由建设单位（</w:t>
      </w:r>
      <w:r w:rsidRPr="00331612">
        <w:rPr>
          <w:rFonts w:ascii="Times New Roman" w:eastAsiaTheme="minorEastAsia" w:hAnsiTheme="minorEastAsia"/>
          <w:bCs/>
          <w:sz w:val="28"/>
          <w:szCs w:val="28"/>
        </w:rPr>
        <w:t>察布查尔锡伯自治县兵建水泥制品有限责任公司</w:t>
      </w:r>
      <w:r w:rsidRPr="00331612">
        <w:rPr>
          <w:rFonts w:ascii="Times New Roman" w:eastAsiaTheme="minorEastAsia" w:hAnsiTheme="minorEastAsia"/>
          <w:sz w:val="28"/>
          <w:szCs w:val="28"/>
        </w:rPr>
        <w:t>）、环评单位（伊犁创禹水利环境科技有限公司</w:t>
      </w:r>
      <w:r w:rsidRPr="00331612">
        <w:rPr>
          <w:rFonts w:ascii="Times New Roman" w:eastAsiaTheme="minorEastAsia" w:hAnsi="Times New Roman"/>
          <w:sz w:val="28"/>
          <w:szCs w:val="28"/>
        </w:rPr>
        <w:t>)</w:t>
      </w:r>
      <w:r w:rsidRPr="00331612">
        <w:rPr>
          <w:rFonts w:ascii="Times New Roman" w:eastAsiaTheme="minorEastAsia" w:hAnsiTheme="minorEastAsia"/>
          <w:sz w:val="28"/>
          <w:szCs w:val="28"/>
        </w:rPr>
        <w:t>、竣工验收报告书编制单位（新疆科瑞环境技术服务有限公司）和相关技术专家共</w:t>
      </w:r>
      <w:r w:rsidRPr="00331612">
        <w:rPr>
          <w:rFonts w:ascii="Times New Roman" w:eastAsiaTheme="minorEastAsia" w:hAnsi="Times New Roman"/>
          <w:sz w:val="28"/>
          <w:szCs w:val="28"/>
        </w:rPr>
        <w:t>7</w:t>
      </w:r>
      <w:r w:rsidRPr="00331612">
        <w:rPr>
          <w:rFonts w:ascii="Times New Roman" w:eastAsiaTheme="minorEastAsia" w:hAnsiTheme="minorEastAsia"/>
          <w:sz w:val="28"/>
          <w:szCs w:val="28"/>
        </w:rPr>
        <w:t>人组成。验收组听取了建设单位关于该项目环境保护执行情况的汇报、验收监测单位关于该项目竣工环境保护验收监测情况的汇报，审阅了有关资料，经充分讨论评议后</w:t>
      </w:r>
      <w:r w:rsidRPr="00331612">
        <w:rPr>
          <w:rFonts w:ascii="Times New Roman" w:eastAsiaTheme="minorEastAsia" w:hAnsi="Times New Roman"/>
          <w:sz w:val="28"/>
          <w:szCs w:val="28"/>
        </w:rPr>
        <w:t>,</w:t>
      </w:r>
      <w:r w:rsidRPr="00331612">
        <w:rPr>
          <w:rFonts w:ascii="Times New Roman" w:eastAsiaTheme="minorEastAsia" w:hAnsiTheme="minorEastAsia"/>
          <w:sz w:val="28"/>
          <w:szCs w:val="28"/>
        </w:rPr>
        <w:t>形成验收意见如下：</w:t>
      </w:r>
      <w:r w:rsidRPr="00331612">
        <w:rPr>
          <w:rFonts w:ascii="Times New Roman" w:eastAsiaTheme="minorEastAsia" w:hAnsi="Times New Roman"/>
          <w:sz w:val="28"/>
          <w:szCs w:val="28"/>
        </w:rPr>
        <w:t xml:space="preserve"> </w:t>
      </w:r>
    </w:p>
    <w:p w:rsidR="008C6112" w:rsidRPr="00331612" w:rsidRDefault="008C6112" w:rsidP="00BE7143">
      <w:pPr>
        <w:spacing w:line="360" w:lineRule="auto"/>
        <w:ind w:firstLineChars="200" w:firstLine="562"/>
        <w:rPr>
          <w:rFonts w:ascii="Times New Roman" w:eastAsiaTheme="minorEastAsia" w:hAnsi="Times New Roman"/>
          <w:b/>
          <w:bCs/>
          <w:sz w:val="28"/>
          <w:szCs w:val="28"/>
        </w:rPr>
      </w:pPr>
      <w:r w:rsidRPr="00331612">
        <w:rPr>
          <w:rFonts w:ascii="Times New Roman" w:eastAsiaTheme="minorEastAsia" w:hAnsiTheme="minorEastAsia"/>
          <w:b/>
          <w:bCs/>
          <w:sz w:val="28"/>
          <w:szCs w:val="28"/>
        </w:rPr>
        <w:t>一、工程建设基本情况</w:t>
      </w:r>
    </w:p>
    <w:p w:rsidR="008C6112" w:rsidRPr="00331612" w:rsidRDefault="008C6112" w:rsidP="00BE7143">
      <w:pPr>
        <w:ind w:firstLineChars="200" w:firstLine="560"/>
        <w:rPr>
          <w:rFonts w:ascii="Times New Roman" w:eastAsiaTheme="minorEastAsia" w:hAnsi="Times New Roman"/>
          <w:sz w:val="28"/>
          <w:szCs w:val="28"/>
        </w:rPr>
      </w:pPr>
      <w:r w:rsidRPr="00331612">
        <w:rPr>
          <w:rFonts w:ascii="Times New Roman" w:eastAsiaTheme="minorEastAsia" w:hAnsi="Times New Roman"/>
          <w:sz w:val="28"/>
          <w:szCs w:val="28"/>
        </w:rPr>
        <w:t>本项目位于第四师</w:t>
      </w:r>
      <w:r w:rsidRPr="00331612">
        <w:rPr>
          <w:rFonts w:ascii="Times New Roman" w:eastAsiaTheme="minorEastAsia" w:hAnsi="Times New Roman"/>
          <w:sz w:val="28"/>
          <w:szCs w:val="28"/>
        </w:rPr>
        <w:t>67</w:t>
      </w:r>
      <w:r w:rsidRPr="00331612">
        <w:rPr>
          <w:rFonts w:ascii="Times New Roman" w:eastAsiaTheme="minorEastAsia" w:hAnsi="Times New Roman"/>
          <w:sz w:val="28"/>
          <w:szCs w:val="28"/>
        </w:rPr>
        <w:t>团，项目中心地理坐标为：北纬：</w:t>
      </w:r>
      <w:r w:rsidRPr="00331612">
        <w:rPr>
          <w:rFonts w:ascii="Times New Roman" w:eastAsiaTheme="minorEastAsia" w:hAnsi="Times New Roman"/>
          <w:sz w:val="28"/>
          <w:szCs w:val="28"/>
        </w:rPr>
        <w:t>80°43′1.2″</w:t>
      </w:r>
      <w:r w:rsidRPr="00331612">
        <w:rPr>
          <w:rFonts w:ascii="Times New Roman" w:eastAsiaTheme="minorEastAsia" w:hAnsi="Times New Roman"/>
          <w:sz w:val="28"/>
          <w:szCs w:val="28"/>
        </w:rPr>
        <w:t>；东经：</w:t>
      </w:r>
      <w:r w:rsidRPr="00331612">
        <w:rPr>
          <w:rFonts w:ascii="Times New Roman" w:eastAsiaTheme="minorEastAsia" w:hAnsi="Times New Roman"/>
          <w:sz w:val="28"/>
          <w:szCs w:val="28"/>
        </w:rPr>
        <w:t>43°47′58.9″</w:t>
      </w:r>
      <w:r w:rsidRPr="00331612">
        <w:rPr>
          <w:rFonts w:ascii="Times New Roman" w:eastAsiaTheme="minorEastAsia" w:hAnsi="Times New Roman"/>
          <w:sz w:val="28"/>
          <w:szCs w:val="28"/>
        </w:rPr>
        <w:t>，海拔高</w:t>
      </w:r>
      <w:r w:rsidRPr="00331612">
        <w:rPr>
          <w:rFonts w:ascii="Times New Roman" w:eastAsiaTheme="minorEastAsia" w:hAnsi="Times New Roman"/>
          <w:sz w:val="28"/>
          <w:szCs w:val="28"/>
        </w:rPr>
        <w:t>528</w:t>
      </w:r>
      <w:r w:rsidRPr="00331612">
        <w:rPr>
          <w:rFonts w:ascii="Times New Roman" w:eastAsiaTheme="minorEastAsia" w:hAnsi="Times New Roman"/>
          <w:sz w:val="28"/>
          <w:szCs w:val="28"/>
        </w:rPr>
        <w:t>米。项目占地面积为</w:t>
      </w:r>
      <w:r w:rsidRPr="00331612">
        <w:rPr>
          <w:rFonts w:ascii="Times New Roman" w:eastAsiaTheme="minorEastAsia" w:hAnsi="Times New Roman"/>
          <w:sz w:val="28"/>
          <w:szCs w:val="28"/>
        </w:rPr>
        <w:t>23066.7 m</w:t>
      </w:r>
      <w:r w:rsidRPr="00331612">
        <w:rPr>
          <w:rFonts w:ascii="Times New Roman" w:eastAsiaTheme="minorEastAsia" w:hAnsi="Times New Roman"/>
          <w:sz w:val="28"/>
          <w:szCs w:val="28"/>
          <w:vertAlign w:val="superscript"/>
        </w:rPr>
        <w:t>2</w:t>
      </w:r>
      <w:r w:rsidRPr="00331612">
        <w:rPr>
          <w:rFonts w:ascii="Times New Roman" w:eastAsiaTheme="minorEastAsia" w:hAnsi="Times New Roman"/>
          <w:sz w:val="28"/>
          <w:szCs w:val="28"/>
        </w:rPr>
        <w:t>。</w:t>
      </w:r>
    </w:p>
    <w:p w:rsidR="008C6112" w:rsidRPr="00331612" w:rsidRDefault="008C6112" w:rsidP="00BE7143">
      <w:pPr>
        <w:spacing w:line="360" w:lineRule="auto"/>
        <w:ind w:firstLineChars="200" w:firstLine="560"/>
        <w:rPr>
          <w:rFonts w:ascii="Times New Roman" w:eastAsiaTheme="minorEastAsia" w:hAnsi="Times New Roman"/>
          <w:bCs/>
          <w:color w:val="000000"/>
          <w:sz w:val="28"/>
          <w:szCs w:val="28"/>
        </w:rPr>
      </w:pPr>
      <w:r w:rsidRPr="00331612">
        <w:rPr>
          <w:rFonts w:ascii="Times New Roman" w:eastAsiaTheme="minorEastAsia" w:hAnsiTheme="minorEastAsia"/>
          <w:sz w:val="28"/>
          <w:szCs w:val="28"/>
        </w:rPr>
        <w:t>伊犁州水利电力勘测设计研究院于</w:t>
      </w:r>
      <w:r w:rsidRPr="00331612">
        <w:rPr>
          <w:rFonts w:ascii="Times New Roman" w:eastAsiaTheme="minorEastAsia" w:hAnsi="Times New Roman"/>
          <w:sz w:val="28"/>
          <w:szCs w:val="28"/>
        </w:rPr>
        <w:t>2013</w:t>
      </w:r>
      <w:r w:rsidRPr="00331612">
        <w:rPr>
          <w:rFonts w:ascii="Times New Roman" w:eastAsiaTheme="minorEastAsia" w:hAnsiTheme="minorEastAsia"/>
          <w:sz w:val="28"/>
          <w:szCs w:val="28"/>
        </w:rPr>
        <w:t>年</w:t>
      </w:r>
      <w:r w:rsidRPr="00331612">
        <w:rPr>
          <w:rFonts w:ascii="Times New Roman" w:eastAsiaTheme="minorEastAsia" w:hAnsi="Times New Roman"/>
          <w:sz w:val="28"/>
          <w:szCs w:val="28"/>
        </w:rPr>
        <w:t>8</w:t>
      </w:r>
      <w:r w:rsidRPr="00331612">
        <w:rPr>
          <w:rFonts w:ascii="Times New Roman" w:eastAsiaTheme="minorEastAsia" w:hAnsiTheme="minorEastAsia"/>
          <w:sz w:val="28"/>
          <w:szCs w:val="28"/>
        </w:rPr>
        <w:t>月为其编制《年产</w:t>
      </w:r>
      <w:r w:rsidRPr="00331612">
        <w:rPr>
          <w:rFonts w:ascii="Times New Roman" w:eastAsiaTheme="minorEastAsia" w:hAnsi="Times New Roman"/>
          <w:sz w:val="28"/>
          <w:szCs w:val="28"/>
        </w:rPr>
        <w:t>10</w:t>
      </w:r>
      <w:r w:rsidRPr="00331612">
        <w:rPr>
          <w:rFonts w:ascii="Times New Roman" w:eastAsiaTheme="minorEastAsia" w:hAnsiTheme="minorEastAsia"/>
          <w:sz w:val="28"/>
          <w:szCs w:val="28"/>
        </w:rPr>
        <w:t>万</w:t>
      </w:r>
      <w:r w:rsidRPr="00331612">
        <w:rPr>
          <w:rFonts w:ascii="Times New Roman" w:eastAsiaTheme="minorEastAsia" w:hAnsi="Times New Roman"/>
          <w:sz w:val="28"/>
          <w:szCs w:val="28"/>
        </w:rPr>
        <w:t>m³</w:t>
      </w:r>
      <w:r w:rsidRPr="00331612">
        <w:rPr>
          <w:rFonts w:ascii="Times New Roman" w:eastAsiaTheme="minorEastAsia" w:hAnsiTheme="minorEastAsia"/>
          <w:sz w:val="28"/>
          <w:szCs w:val="28"/>
        </w:rPr>
        <w:t>商品混凝土及水泥制品建设项目》的环境影响报告表，并</w:t>
      </w:r>
      <w:r w:rsidRPr="00331612">
        <w:rPr>
          <w:rFonts w:ascii="Times New Roman" w:eastAsiaTheme="minorEastAsia" w:hAnsiTheme="minorEastAsia"/>
          <w:bCs/>
          <w:sz w:val="28"/>
          <w:szCs w:val="28"/>
        </w:rPr>
        <w:t>于</w:t>
      </w:r>
      <w:r w:rsidRPr="00331612">
        <w:rPr>
          <w:rFonts w:ascii="Times New Roman" w:eastAsiaTheme="minorEastAsia" w:hAnsi="Times New Roman"/>
          <w:bCs/>
          <w:sz w:val="28"/>
          <w:szCs w:val="28"/>
        </w:rPr>
        <w:t>2013</w:t>
      </w:r>
      <w:r w:rsidRPr="00331612">
        <w:rPr>
          <w:rFonts w:ascii="Times New Roman" w:eastAsiaTheme="minorEastAsia" w:hAnsiTheme="minorEastAsia"/>
          <w:bCs/>
          <w:sz w:val="28"/>
          <w:szCs w:val="28"/>
        </w:rPr>
        <w:t>年</w:t>
      </w:r>
      <w:r w:rsidRPr="00331612">
        <w:rPr>
          <w:rFonts w:ascii="Times New Roman" w:eastAsiaTheme="minorEastAsia" w:hAnsi="Times New Roman"/>
          <w:bCs/>
          <w:sz w:val="28"/>
          <w:szCs w:val="28"/>
        </w:rPr>
        <w:t>9</w:t>
      </w:r>
      <w:r w:rsidRPr="00331612">
        <w:rPr>
          <w:rFonts w:ascii="Times New Roman" w:eastAsiaTheme="minorEastAsia" w:hAnsiTheme="minorEastAsia"/>
          <w:bCs/>
          <w:sz w:val="28"/>
          <w:szCs w:val="28"/>
        </w:rPr>
        <w:t>月</w:t>
      </w:r>
      <w:r w:rsidRPr="00331612">
        <w:rPr>
          <w:rFonts w:ascii="Times New Roman" w:eastAsiaTheme="minorEastAsia" w:hAnsi="Times New Roman"/>
          <w:bCs/>
          <w:sz w:val="28"/>
          <w:szCs w:val="28"/>
        </w:rPr>
        <w:t>24</w:t>
      </w:r>
      <w:r w:rsidRPr="00331612">
        <w:rPr>
          <w:rFonts w:ascii="Times New Roman" w:eastAsiaTheme="minorEastAsia" w:hAnsiTheme="minorEastAsia"/>
          <w:bCs/>
          <w:sz w:val="28"/>
          <w:szCs w:val="28"/>
        </w:rPr>
        <w:t>日取得</w:t>
      </w:r>
      <w:r w:rsidRPr="00331612">
        <w:rPr>
          <w:rFonts w:ascii="Times New Roman" w:eastAsiaTheme="minorEastAsia" w:hAnsiTheme="minorEastAsia"/>
          <w:bCs/>
          <w:color w:val="000000"/>
          <w:sz w:val="28"/>
          <w:szCs w:val="28"/>
        </w:rPr>
        <w:t>了第四师环境保护局，《关于察布查尔锡伯自治县兵建水泥制品有限责任公司年产</w:t>
      </w:r>
      <w:r w:rsidRPr="00331612">
        <w:rPr>
          <w:rFonts w:ascii="Times New Roman" w:eastAsiaTheme="minorEastAsia" w:hAnsi="Times New Roman"/>
          <w:bCs/>
          <w:color w:val="000000"/>
          <w:sz w:val="28"/>
          <w:szCs w:val="28"/>
        </w:rPr>
        <w:t>10</w:t>
      </w:r>
      <w:r w:rsidRPr="00331612">
        <w:rPr>
          <w:rFonts w:ascii="Times New Roman" w:eastAsiaTheme="minorEastAsia" w:hAnsiTheme="minorEastAsia"/>
          <w:bCs/>
          <w:color w:val="000000"/>
          <w:sz w:val="28"/>
          <w:szCs w:val="28"/>
        </w:rPr>
        <w:t>万</w:t>
      </w:r>
      <w:r w:rsidRPr="00331612">
        <w:rPr>
          <w:rFonts w:ascii="Times New Roman" w:eastAsiaTheme="minorEastAsia" w:hAnsi="Times New Roman"/>
          <w:bCs/>
          <w:color w:val="000000"/>
          <w:sz w:val="28"/>
          <w:szCs w:val="28"/>
        </w:rPr>
        <w:t>m³</w:t>
      </w:r>
      <w:r w:rsidRPr="00331612">
        <w:rPr>
          <w:rFonts w:ascii="Times New Roman" w:eastAsiaTheme="minorEastAsia" w:hAnsiTheme="minorEastAsia"/>
          <w:bCs/>
          <w:color w:val="000000"/>
          <w:sz w:val="28"/>
          <w:szCs w:val="28"/>
        </w:rPr>
        <w:t>商品混凝土及水泥制品建设项目环境影响报告表》的批复，师环发</w:t>
      </w:r>
      <w:r w:rsidRPr="00331612">
        <w:rPr>
          <w:rFonts w:ascii="Times New Roman" w:eastAsiaTheme="minorEastAsia" w:hAnsi="Times New Roman"/>
          <w:bCs/>
          <w:color w:val="000000"/>
          <w:sz w:val="28"/>
          <w:szCs w:val="28"/>
        </w:rPr>
        <w:t>[2013]138</w:t>
      </w:r>
      <w:r w:rsidRPr="00331612">
        <w:rPr>
          <w:rFonts w:ascii="Times New Roman" w:eastAsiaTheme="minorEastAsia" w:hAnsiTheme="minorEastAsia"/>
          <w:bCs/>
          <w:color w:val="000000"/>
          <w:sz w:val="28"/>
          <w:szCs w:val="28"/>
        </w:rPr>
        <w:t>号。</w:t>
      </w:r>
    </w:p>
    <w:p w:rsidR="008C6112" w:rsidRPr="00331612" w:rsidRDefault="00C421C1" w:rsidP="00BE7143">
      <w:pPr>
        <w:spacing w:line="360" w:lineRule="auto"/>
        <w:ind w:firstLineChars="200" w:firstLine="560"/>
        <w:rPr>
          <w:rFonts w:ascii="Times New Roman" w:eastAsiaTheme="minorEastAsia" w:hAnsi="Times New Roman"/>
          <w:sz w:val="28"/>
          <w:szCs w:val="28"/>
        </w:rPr>
      </w:pPr>
      <w:r w:rsidRPr="00331612">
        <w:rPr>
          <w:rFonts w:ascii="Times New Roman" w:eastAsiaTheme="minorEastAsia" w:hAnsiTheme="minorEastAsia"/>
          <w:color w:val="000000" w:themeColor="text1"/>
          <w:sz w:val="28"/>
          <w:szCs w:val="28"/>
        </w:rPr>
        <w:t>本项目于</w:t>
      </w:r>
      <w:r w:rsidRPr="00331612">
        <w:rPr>
          <w:rFonts w:ascii="Times New Roman" w:eastAsiaTheme="minorEastAsia" w:hAnsi="Times New Roman"/>
          <w:color w:val="000000" w:themeColor="text1"/>
          <w:sz w:val="28"/>
          <w:szCs w:val="28"/>
        </w:rPr>
        <w:t>2013</w:t>
      </w:r>
      <w:r w:rsidRPr="00331612">
        <w:rPr>
          <w:rFonts w:ascii="Times New Roman" w:eastAsiaTheme="minorEastAsia" w:hAnsiTheme="minorEastAsia"/>
          <w:color w:val="000000" w:themeColor="text1"/>
          <w:sz w:val="28"/>
          <w:szCs w:val="28"/>
        </w:rPr>
        <w:t>年</w:t>
      </w:r>
      <w:r w:rsidRPr="00331612">
        <w:rPr>
          <w:rFonts w:ascii="Times New Roman" w:eastAsiaTheme="minorEastAsia" w:hAnsi="Times New Roman"/>
          <w:color w:val="000000" w:themeColor="text1"/>
          <w:sz w:val="28"/>
          <w:szCs w:val="28"/>
        </w:rPr>
        <w:t>9</w:t>
      </w:r>
      <w:r w:rsidRPr="00331612">
        <w:rPr>
          <w:rFonts w:ascii="Times New Roman" w:eastAsiaTheme="minorEastAsia" w:hAnsiTheme="minorEastAsia"/>
          <w:color w:val="000000" w:themeColor="text1"/>
          <w:sz w:val="28"/>
          <w:szCs w:val="28"/>
        </w:rPr>
        <w:t>月开工建设，</w:t>
      </w:r>
      <w:r w:rsidRPr="00331612">
        <w:rPr>
          <w:rFonts w:ascii="Times New Roman" w:eastAsiaTheme="minorEastAsia" w:hAnsi="Times New Roman"/>
          <w:color w:val="000000" w:themeColor="text1"/>
          <w:sz w:val="28"/>
          <w:szCs w:val="28"/>
        </w:rPr>
        <w:t xml:space="preserve"> 2014</w:t>
      </w:r>
      <w:r w:rsidRPr="00331612">
        <w:rPr>
          <w:rFonts w:ascii="Times New Roman" w:eastAsiaTheme="minorEastAsia" w:hAnsiTheme="minorEastAsia"/>
          <w:color w:val="000000" w:themeColor="text1"/>
          <w:sz w:val="28"/>
          <w:szCs w:val="28"/>
        </w:rPr>
        <w:t>年</w:t>
      </w:r>
      <w:r w:rsidRPr="00331612">
        <w:rPr>
          <w:rFonts w:ascii="Times New Roman" w:eastAsiaTheme="minorEastAsia" w:hAnsi="Times New Roman"/>
          <w:color w:val="000000" w:themeColor="text1"/>
          <w:sz w:val="28"/>
          <w:szCs w:val="28"/>
        </w:rPr>
        <w:t>4</w:t>
      </w:r>
      <w:r w:rsidRPr="00331612">
        <w:rPr>
          <w:rFonts w:ascii="Times New Roman" w:eastAsiaTheme="minorEastAsia" w:hAnsiTheme="minorEastAsia"/>
          <w:color w:val="000000" w:themeColor="text1"/>
          <w:sz w:val="28"/>
          <w:szCs w:val="28"/>
        </w:rPr>
        <w:t>月进行调试，占地面积</w:t>
      </w:r>
      <w:r w:rsidRPr="00331612">
        <w:rPr>
          <w:rFonts w:ascii="Times New Roman" w:eastAsiaTheme="minorEastAsia" w:hAnsi="Times New Roman"/>
          <w:color w:val="000000" w:themeColor="text1"/>
          <w:sz w:val="28"/>
          <w:szCs w:val="28"/>
        </w:rPr>
        <w:t>23066.7</w:t>
      </w:r>
      <w:r w:rsidRPr="00331612">
        <w:rPr>
          <w:rFonts w:ascii="Times New Roman" w:eastAsiaTheme="minorEastAsia" w:hAnsiTheme="minorEastAsia"/>
          <w:color w:val="000000" w:themeColor="text1"/>
          <w:sz w:val="28"/>
          <w:szCs w:val="28"/>
        </w:rPr>
        <w:t>㎡，建设内容包括混凝土搅拌站、砂石堆场、沉淀池、</w:t>
      </w:r>
      <w:r w:rsidRPr="00331612">
        <w:rPr>
          <w:rFonts w:ascii="Times New Roman" w:eastAsiaTheme="minorEastAsia" w:hAnsiTheme="minorEastAsia"/>
          <w:color w:val="000000" w:themeColor="text1"/>
          <w:sz w:val="28"/>
          <w:szCs w:val="28"/>
        </w:rPr>
        <w:lastRenderedPageBreak/>
        <w:t>办公宿舍用房、化验室、机修车间、配电室、停车场等。</w:t>
      </w:r>
      <w:r w:rsidR="008C6112" w:rsidRPr="00331612">
        <w:rPr>
          <w:rFonts w:ascii="Times New Roman" w:eastAsiaTheme="minorEastAsia" w:hAnsiTheme="minorEastAsia"/>
          <w:sz w:val="28"/>
          <w:szCs w:val="28"/>
        </w:rPr>
        <w:t>本项目投资总额为</w:t>
      </w:r>
      <w:r w:rsidR="008C6112" w:rsidRPr="00331612">
        <w:rPr>
          <w:rFonts w:ascii="Times New Roman" w:eastAsiaTheme="minorEastAsia" w:hAnsi="Times New Roman"/>
          <w:sz w:val="28"/>
          <w:szCs w:val="28"/>
        </w:rPr>
        <w:t>1350</w:t>
      </w:r>
      <w:r w:rsidR="008C6112" w:rsidRPr="00331612">
        <w:rPr>
          <w:rFonts w:ascii="Times New Roman" w:eastAsiaTheme="minorEastAsia" w:hAnsiTheme="minorEastAsia"/>
          <w:sz w:val="28"/>
          <w:szCs w:val="28"/>
        </w:rPr>
        <w:t>万元，环保投资</w:t>
      </w:r>
      <w:r w:rsidR="008C6112" w:rsidRPr="00331612">
        <w:rPr>
          <w:rFonts w:ascii="Times New Roman" w:eastAsiaTheme="minorEastAsia" w:hAnsi="Times New Roman"/>
          <w:sz w:val="28"/>
          <w:szCs w:val="28"/>
        </w:rPr>
        <w:t>78.5</w:t>
      </w:r>
      <w:r w:rsidR="008C6112" w:rsidRPr="00331612">
        <w:rPr>
          <w:rFonts w:ascii="Times New Roman" w:eastAsiaTheme="minorEastAsia" w:hAnsiTheme="minorEastAsia"/>
          <w:sz w:val="28"/>
          <w:szCs w:val="28"/>
        </w:rPr>
        <w:t>万元，占总投资的</w:t>
      </w:r>
      <w:r w:rsidR="008C6112" w:rsidRPr="00331612">
        <w:rPr>
          <w:rFonts w:ascii="Times New Roman" w:eastAsiaTheme="minorEastAsia" w:hAnsi="Times New Roman"/>
          <w:sz w:val="28"/>
          <w:szCs w:val="28"/>
        </w:rPr>
        <w:t>5.8%</w:t>
      </w:r>
      <w:r w:rsidR="008C6112" w:rsidRPr="00331612">
        <w:rPr>
          <w:rFonts w:ascii="Times New Roman" w:eastAsiaTheme="minorEastAsia" w:hAnsiTheme="minorEastAsia"/>
          <w:sz w:val="28"/>
          <w:szCs w:val="28"/>
        </w:rPr>
        <w:t>；</w:t>
      </w:r>
      <w:r w:rsidR="008C6112" w:rsidRPr="00331612">
        <w:rPr>
          <w:rFonts w:ascii="Times New Roman" w:eastAsiaTheme="minorEastAsia" w:hAnsi="Times New Roman"/>
          <w:sz w:val="28"/>
          <w:szCs w:val="28"/>
        </w:rPr>
        <w:t xml:space="preserve"> </w:t>
      </w:r>
    </w:p>
    <w:p w:rsidR="008C6112" w:rsidRPr="00331612" w:rsidRDefault="008C6112" w:rsidP="00BE7143">
      <w:pPr>
        <w:spacing w:line="360" w:lineRule="auto"/>
        <w:ind w:firstLineChars="200" w:firstLine="562"/>
        <w:rPr>
          <w:rFonts w:ascii="Times New Roman" w:eastAsiaTheme="minorEastAsia" w:hAnsi="Times New Roman"/>
          <w:b/>
          <w:bCs/>
          <w:sz w:val="28"/>
          <w:szCs w:val="28"/>
        </w:rPr>
      </w:pPr>
      <w:r w:rsidRPr="00331612">
        <w:rPr>
          <w:rFonts w:ascii="Times New Roman" w:eastAsiaTheme="minorEastAsia" w:hAnsiTheme="minorEastAsia"/>
          <w:b/>
          <w:bCs/>
          <w:sz w:val="28"/>
          <w:szCs w:val="28"/>
        </w:rPr>
        <w:t>二、工程变动情况</w:t>
      </w:r>
      <w:r w:rsidRPr="00331612">
        <w:rPr>
          <w:rFonts w:ascii="Times New Roman" w:eastAsiaTheme="minorEastAsia" w:hAnsi="Times New Roman"/>
          <w:b/>
          <w:bCs/>
          <w:sz w:val="28"/>
          <w:szCs w:val="28"/>
        </w:rPr>
        <w:t xml:space="preserve">   </w:t>
      </w:r>
    </w:p>
    <w:p w:rsidR="008C6112" w:rsidRPr="00331612" w:rsidRDefault="008C6112" w:rsidP="00BE7143">
      <w:pPr>
        <w:spacing w:line="360" w:lineRule="auto"/>
        <w:ind w:firstLineChars="200" w:firstLine="560"/>
        <w:rPr>
          <w:rFonts w:ascii="Times New Roman" w:eastAsiaTheme="minorEastAsia" w:hAnsi="Times New Roman"/>
          <w:sz w:val="28"/>
          <w:szCs w:val="28"/>
        </w:rPr>
      </w:pPr>
      <w:r w:rsidRPr="00331612">
        <w:rPr>
          <w:rFonts w:ascii="Times New Roman" w:eastAsiaTheme="minorEastAsia" w:hAnsiTheme="minorEastAsia"/>
          <w:sz w:val="28"/>
          <w:szCs w:val="28"/>
        </w:rPr>
        <w:t>本项目环评要求有混凝土生产线和水泥制品生产线，实际未建设水泥制品生产线，本次验收范围只包括混凝土生产线。</w:t>
      </w:r>
    </w:p>
    <w:p w:rsidR="008C6112" w:rsidRPr="00331612" w:rsidRDefault="008C6112" w:rsidP="00BE7143">
      <w:pPr>
        <w:spacing w:line="360" w:lineRule="auto"/>
        <w:ind w:firstLineChars="200" w:firstLine="562"/>
        <w:rPr>
          <w:rFonts w:ascii="Times New Roman" w:eastAsiaTheme="minorEastAsia" w:hAnsi="Times New Roman"/>
          <w:b/>
          <w:bCs/>
          <w:sz w:val="28"/>
          <w:szCs w:val="28"/>
        </w:rPr>
      </w:pPr>
      <w:r w:rsidRPr="00331612">
        <w:rPr>
          <w:rFonts w:ascii="Times New Roman" w:eastAsiaTheme="minorEastAsia" w:hAnsiTheme="minorEastAsia"/>
          <w:b/>
          <w:bCs/>
          <w:sz w:val="28"/>
          <w:szCs w:val="28"/>
        </w:rPr>
        <w:t>三、污染物排放情况</w:t>
      </w:r>
    </w:p>
    <w:p w:rsidR="008C6112" w:rsidRPr="00331612" w:rsidRDefault="008C6112" w:rsidP="00BE7143">
      <w:pPr>
        <w:spacing w:line="360" w:lineRule="auto"/>
        <w:ind w:firstLineChars="200" w:firstLine="560"/>
        <w:rPr>
          <w:rFonts w:ascii="Times New Roman" w:eastAsiaTheme="minorEastAsia" w:hAnsi="Times New Roman"/>
          <w:sz w:val="28"/>
          <w:szCs w:val="28"/>
        </w:rPr>
      </w:pPr>
      <w:r w:rsidRPr="00331612">
        <w:rPr>
          <w:rFonts w:ascii="Times New Roman" w:eastAsiaTheme="minorEastAsia" w:hAnsiTheme="minorEastAsia"/>
          <w:sz w:val="28"/>
          <w:szCs w:val="28"/>
        </w:rPr>
        <w:t>根据新疆科瑞环境技术服务有限公司验收监测报告（科瑞验收字【</w:t>
      </w:r>
      <w:r w:rsidRPr="00331612">
        <w:rPr>
          <w:rFonts w:ascii="Times New Roman" w:eastAsiaTheme="minorEastAsia" w:hAnsi="Times New Roman"/>
          <w:sz w:val="28"/>
          <w:szCs w:val="28"/>
        </w:rPr>
        <w:t>2018</w:t>
      </w:r>
      <w:r w:rsidRPr="00331612">
        <w:rPr>
          <w:rFonts w:ascii="Times New Roman" w:eastAsiaTheme="minorEastAsia" w:hAnsiTheme="minorEastAsia"/>
          <w:sz w:val="28"/>
          <w:szCs w:val="28"/>
        </w:rPr>
        <w:t>】第</w:t>
      </w:r>
      <w:r w:rsidRPr="00331612">
        <w:rPr>
          <w:rFonts w:ascii="Times New Roman" w:eastAsiaTheme="minorEastAsia" w:hAnsi="Times New Roman"/>
          <w:sz w:val="28"/>
          <w:szCs w:val="28"/>
        </w:rPr>
        <w:t>046</w:t>
      </w:r>
      <w:r w:rsidRPr="00331612">
        <w:rPr>
          <w:rFonts w:ascii="Times New Roman" w:eastAsiaTheme="minorEastAsia" w:hAnsiTheme="minorEastAsia"/>
          <w:sz w:val="28"/>
          <w:szCs w:val="28"/>
        </w:rPr>
        <w:t>号），验收监测期间：</w:t>
      </w:r>
    </w:p>
    <w:p w:rsidR="008C6112" w:rsidRPr="00331612" w:rsidRDefault="008C6112" w:rsidP="00BE7143">
      <w:pPr>
        <w:spacing w:line="360" w:lineRule="auto"/>
        <w:ind w:firstLineChars="150" w:firstLine="420"/>
        <w:rPr>
          <w:rFonts w:ascii="Times New Roman" w:eastAsiaTheme="minorEastAsia" w:hAnsi="Times New Roman"/>
          <w:sz w:val="28"/>
          <w:szCs w:val="28"/>
        </w:rPr>
      </w:pPr>
      <w:r w:rsidRPr="00331612">
        <w:rPr>
          <w:rFonts w:ascii="Times New Roman" w:eastAsiaTheme="minorEastAsia" w:hAnsiTheme="minorEastAsia"/>
          <w:sz w:val="28"/>
          <w:szCs w:val="28"/>
        </w:rPr>
        <w:t>（</w:t>
      </w:r>
      <w:r w:rsidRPr="00331612">
        <w:rPr>
          <w:rFonts w:ascii="Times New Roman" w:eastAsiaTheme="minorEastAsia" w:hAnsi="Times New Roman"/>
          <w:sz w:val="28"/>
          <w:szCs w:val="28"/>
        </w:rPr>
        <w:t>1</w:t>
      </w:r>
      <w:r w:rsidRPr="00331612">
        <w:rPr>
          <w:rFonts w:ascii="Times New Roman" w:eastAsiaTheme="minorEastAsia" w:hAnsiTheme="minorEastAsia"/>
          <w:sz w:val="28"/>
          <w:szCs w:val="28"/>
        </w:rPr>
        <w:t>）建设单位基本按照环境保护主管部门对该项目环评审批意见要求进行了逐条落实，各环保设施运行正常。</w:t>
      </w:r>
    </w:p>
    <w:p w:rsidR="008C6112" w:rsidRPr="00331612" w:rsidRDefault="008C6112" w:rsidP="00BE7143">
      <w:pPr>
        <w:spacing w:line="360" w:lineRule="auto"/>
        <w:ind w:firstLineChars="150" w:firstLine="420"/>
        <w:rPr>
          <w:rFonts w:ascii="Times New Roman" w:eastAsiaTheme="minorEastAsia" w:hAnsi="Times New Roman"/>
          <w:sz w:val="28"/>
          <w:szCs w:val="28"/>
        </w:rPr>
      </w:pPr>
      <w:r w:rsidRPr="00331612">
        <w:rPr>
          <w:rFonts w:ascii="Times New Roman" w:eastAsiaTheme="minorEastAsia" w:hAnsiTheme="minorEastAsia"/>
          <w:sz w:val="28"/>
          <w:szCs w:val="28"/>
        </w:rPr>
        <w:t>（</w:t>
      </w:r>
      <w:r w:rsidRPr="00331612">
        <w:rPr>
          <w:rFonts w:ascii="Times New Roman" w:eastAsiaTheme="minorEastAsia" w:hAnsi="Times New Roman"/>
          <w:sz w:val="28"/>
          <w:szCs w:val="28"/>
        </w:rPr>
        <w:t>2</w:t>
      </w:r>
      <w:r w:rsidRPr="00331612">
        <w:rPr>
          <w:rFonts w:ascii="Times New Roman" w:eastAsiaTheme="minorEastAsia" w:hAnsiTheme="minorEastAsia"/>
          <w:sz w:val="28"/>
          <w:szCs w:val="28"/>
        </w:rPr>
        <w:t>）本次验收监测期间，生产负荷达到其实际生产能力的</w:t>
      </w:r>
      <w:r w:rsidRPr="00331612">
        <w:rPr>
          <w:rFonts w:ascii="Times New Roman" w:eastAsiaTheme="minorEastAsia" w:hAnsi="Times New Roman"/>
          <w:sz w:val="28"/>
          <w:szCs w:val="28"/>
        </w:rPr>
        <w:t>75%</w:t>
      </w:r>
      <w:r w:rsidRPr="00331612">
        <w:rPr>
          <w:rFonts w:ascii="Times New Roman" w:eastAsiaTheme="minorEastAsia" w:hAnsiTheme="minorEastAsia"/>
          <w:sz w:val="28"/>
          <w:szCs w:val="28"/>
        </w:rPr>
        <w:t>以上，符合《建设项目环境保护设施竣工验收监测技术要求（试行）》中对验收监测工况的相关规定；验收监测期间，天气状况良好，符合验收监测技术规范要求。</w:t>
      </w:r>
    </w:p>
    <w:p w:rsidR="008C6112" w:rsidRPr="00331612" w:rsidRDefault="008C6112" w:rsidP="00BE7143">
      <w:pPr>
        <w:tabs>
          <w:tab w:val="left" w:pos="0"/>
        </w:tabs>
        <w:ind w:firstLineChars="150" w:firstLine="420"/>
        <w:outlineLvl w:val="1"/>
        <w:rPr>
          <w:rFonts w:ascii="Times New Roman" w:eastAsiaTheme="minorEastAsia" w:hAnsi="Times New Roman"/>
          <w:bCs/>
          <w:sz w:val="28"/>
          <w:szCs w:val="28"/>
        </w:rPr>
      </w:pPr>
      <w:r w:rsidRPr="00331612">
        <w:rPr>
          <w:rFonts w:ascii="Times New Roman" w:eastAsiaTheme="minorEastAsia" w:hAnsiTheme="minorEastAsia"/>
          <w:sz w:val="28"/>
          <w:szCs w:val="28"/>
        </w:rPr>
        <w:t>（</w:t>
      </w:r>
      <w:r w:rsidRPr="00331612">
        <w:rPr>
          <w:rFonts w:ascii="Times New Roman" w:eastAsiaTheme="minorEastAsia" w:hAnsi="Times New Roman"/>
          <w:sz w:val="28"/>
          <w:szCs w:val="28"/>
        </w:rPr>
        <w:t>3</w:t>
      </w:r>
      <w:r w:rsidRPr="00331612">
        <w:rPr>
          <w:rFonts w:ascii="Times New Roman" w:eastAsiaTheme="minorEastAsia" w:hAnsiTheme="minorEastAsia"/>
          <w:sz w:val="28"/>
          <w:szCs w:val="28"/>
        </w:rPr>
        <w:t>）本项年用水量为</w:t>
      </w:r>
      <w:r w:rsidRPr="00331612">
        <w:rPr>
          <w:rFonts w:ascii="Times New Roman" w:eastAsiaTheme="minorEastAsia" w:hAnsi="Times New Roman"/>
          <w:sz w:val="28"/>
          <w:szCs w:val="28"/>
        </w:rPr>
        <w:t>2240m</w:t>
      </w:r>
      <w:r w:rsidRPr="00331612">
        <w:rPr>
          <w:rFonts w:ascii="Times New Roman" w:eastAsiaTheme="minorEastAsia" w:hAnsi="Times New Roman"/>
          <w:sz w:val="28"/>
          <w:szCs w:val="28"/>
          <w:vertAlign w:val="superscript"/>
        </w:rPr>
        <w:t>3</w:t>
      </w:r>
      <w:r w:rsidRPr="00331612">
        <w:rPr>
          <w:rFonts w:ascii="Times New Roman" w:eastAsiaTheme="minorEastAsia" w:hAnsi="Times New Roman"/>
          <w:sz w:val="28"/>
          <w:szCs w:val="28"/>
        </w:rPr>
        <w:t>/a,</w:t>
      </w:r>
      <w:r w:rsidRPr="00331612">
        <w:rPr>
          <w:rFonts w:ascii="Times New Roman" w:eastAsiaTheme="minorEastAsia" w:hAnsiTheme="minorEastAsia"/>
          <w:sz w:val="28"/>
          <w:szCs w:val="28"/>
        </w:rPr>
        <w:t>其中生活用水年用水量为</w:t>
      </w:r>
      <w:r w:rsidRPr="00331612">
        <w:rPr>
          <w:rFonts w:ascii="Times New Roman" w:eastAsiaTheme="minorEastAsia" w:hAnsi="Times New Roman"/>
          <w:sz w:val="28"/>
          <w:szCs w:val="28"/>
        </w:rPr>
        <w:t>100m</w:t>
      </w:r>
      <w:r w:rsidRPr="00331612">
        <w:rPr>
          <w:rFonts w:ascii="Times New Roman" w:eastAsiaTheme="minorEastAsia" w:hAnsi="Times New Roman"/>
          <w:sz w:val="28"/>
          <w:szCs w:val="28"/>
          <w:vertAlign w:val="superscript"/>
        </w:rPr>
        <w:t>3</w:t>
      </w:r>
      <w:r w:rsidRPr="00331612">
        <w:rPr>
          <w:rFonts w:ascii="Times New Roman" w:eastAsiaTheme="minorEastAsia" w:hAnsi="Times New Roman"/>
          <w:sz w:val="28"/>
          <w:szCs w:val="28"/>
        </w:rPr>
        <w:t>/a</w:t>
      </w:r>
      <w:r w:rsidRPr="00331612">
        <w:rPr>
          <w:rFonts w:ascii="Times New Roman" w:eastAsiaTheme="minorEastAsia" w:hAnsiTheme="minorEastAsia"/>
          <w:sz w:val="28"/>
          <w:szCs w:val="28"/>
        </w:rPr>
        <w:t>，生产用水年用水量为</w:t>
      </w:r>
      <w:r w:rsidRPr="00331612">
        <w:rPr>
          <w:rFonts w:ascii="Times New Roman" w:eastAsiaTheme="minorEastAsia" w:hAnsi="Times New Roman"/>
          <w:sz w:val="28"/>
          <w:szCs w:val="28"/>
        </w:rPr>
        <w:t>2140m</w:t>
      </w:r>
      <w:r w:rsidRPr="00331612">
        <w:rPr>
          <w:rFonts w:ascii="Times New Roman" w:eastAsiaTheme="minorEastAsia" w:hAnsi="Times New Roman"/>
          <w:sz w:val="28"/>
          <w:szCs w:val="28"/>
          <w:vertAlign w:val="superscript"/>
        </w:rPr>
        <w:t>3</w:t>
      </w:r>
      <w:r w:rsidRPr="00331612">
        <w:rPr>
          <w:rFonts w:ascii="Times New Roman" w:eastAsiaTheme="minorEastAsia" w:hAnsi="Times New Roman"/>
          <w:sz w:val="28"/>
          <w:szCs w:val="28"/>
        </w:rPr>
        <w:t>/a</w:t>
      </w:r>
      <w:r w:rsidRPr="00331612">
        <w:rPr>
          <w:rFonts w:ascii="Times New Roman" w:eastAsiaTheme="minorEastAsia" w:hAnsiTheme="minorEastAsia"/>
          <w:sz w:val="28"/>
          <w:szCs w:val="28"/>
        </w:rPr>
        <w:t>。废水主要为生产废水和生活污水，</w:t>
      </w:r>
      <w:r w:rsidRPr="00331612">
        <w:rPr>
          <w:rFonts w:ascii="Times New Roman" w:eastAsiaTheme="minorEastAsia" w:hAnsiTheme="minorEastAsia"/>
          <w:bCs/>
          <w:sz w:val="28"/>
          <w:szCs w:val="28"/>
        </w:rPr>
        <w:t>生产废水来源于搅拌机清洗水，用量大约为</w:t>
      </w:r>
      <w:r w:rsidRPr="00331612">
        <w:rPr>
          <w:rFonts w:ascii="Times New Roman" w:eastAsiaTheme="minorEastAsia" w:hAnsi="Times New Roman"/>
          <w:bCs/>
          <w:sz w:val="28"/>
          <w:szCs w:val="28"/>
        </w:rPr>
        <w:t>40m</w:t>
      </w:r>
      <w:r w:rsidRPr="00331612">
        <w:rPr>
          <w:rFonts w:ascii="Times New Roman" w:eastAsiaTheme="minorEastAsia" w:hAnsi="Times New Roman"/>
          <w:bCs/>
          <w:sz w:val="28"/>
          <w:szCs w:val="28"/>
          <w:vertAlign w:val="superscript"/>
        </w:rPr>
        <w:t>3</w:t>
      </w:r>
      <w:r w:rsidRPr="00331612">
        <w:rPr>
          <w:rFonts w:ascii="Times New Roman" w:eastAsiaTheme="minorEastAsia" w:hAnsi="Times New Roman"/>
          <w:bCs/>
          <w:sz w:val="28"/>
          <w:szCs w:val="28"/>
        </w:rPr>
        <w:t>/a</w:t>
      </w:r>
      <w:r w:rsidRPr="00331612">
        <w:rPr>
          <w:rFonts w:ascii="Times New Roman" w:eastAsiaTheme="minorEastAsia" w:hAnsiTheme="minorEastAsia"/>
          <w:bCs/>
          <w:sz w:val="28"/>
          <w:szCs w:val="28"/>
        </w:rPr>
        <w:t>、混凝土运输车辆清洗水，用量大约为</w:t>
      </w:r>
      <w:r w:rsidRPr="00331612">
        <w:rPr>
          <w:rFonts w:ascii="Times New Roman" w:eastAsiaTheme="minorEastAsia" w:hAnsi="Times New Roman"/>
          <w:bCs/>
          <w:sz w:val="28"/>
          <w:szCs w:val="28"/>
        </w:rPr>
        <w:t>100 m</w:t>
      </w:r>
      <w:r w:rsidRPr="00331612">
        <w:rPr>
          <w:rFonts w:ascii="Times New Roman" w:eastAsiaTheme="minorEastAsia" w:hAnsi="Times New Roman"/>
          <w:bCs/>
          <w:sz w:val="28"/>
          <w:szCs w:val="28"/>
          <w:vertAlign w:val="superscript"/>
        </w:rPr>
        <w:t>3</w:t>
      </w:r>
      <w:r w:rsidRPr="00331612">
        <w:rPr>
          <w:rFonts w:ascii="Times New Roman" w:eastAsiaTheme="minorEastAsia" w:hAnsi="Times New Roman"/>
          <w:bCs/>
          <w:sz w:val="28"/>
          <w:szCs w:val="28"/>
        </w:rPr>
        <w:t>/a</w:t>
      </w:r>
      <w:r w:rsidRPr="00331612">
        <w:rPr>
          <w:rFonts w:ascii="Times New Roman" w:eastAsiaTheme="minorEastAsia" w:hAnsiTheme="minorEastAsia"/>
          <w:bCs/>
          <w:sz w:val="28"/>
          <w:szCs w:val="28"/>
        </w:rPr>
        <w:t>和厂区地面冲洗水，用量大约为</w:t>
      </w:r>
      <w:r w:rsidRPr="00331612">
        <w:rPr>
          <w:rFonts w:ascii="Times New Roman" w:eastAsiaTheme="minorEastAsia" w:hAnsi="Times New Roman"/>
          <w:bCs/>
          <w:sz w:val="28"/>
          <w:szCs w:val="28"/>
        </w:rPr>
        <w:t>120 m</w:t>
      </w:r>
      <w:r w:rsidRPr="00331612">
        <w:rPr>
          <w:rFonts w:ascii="Times New Roman" w:eastAsiaTheme="minorEastAsia" w:hAnsi="Times New Roman"/>
          <w:bCs/>
          <w:sz w:val="28"/>
          <w:szCs w:val="28"/>
          <w:vertAlign w:val="superscript"/>
        </w:rPr>
        <w:t>3</w:t>
      </w:r>
      <w:r w:rsidRPr="00331612">
        <w:rPr>
          <w:rFonts w:ascii="Times New Roman" w:eastAsiaTheme="minorEastAsia" w:hAnsi="Times New Roman"/>
          <w:bCs/>
          <w:sz w:val="28"/>
          <w:szCs w:val="28"/>
        </w:rPr>
        <w:t>/a</w:t>
      </w:r>
      <w:r w:rsidRPr="00331612">
        <w:rPr>
          <w:rFonts w:ascii="Times New Roman" w:eastAsiaTheme="minorEastAsia" w:hAnsiTheme="minorEastAsia"/>
          <w:bCs/>
          <w:sz w:val="28"/>
          <w:szCs w:val="28"/>
        </w:rPr>
        <w:t>。搅拌机清洗用水、混凝土运输车辆清洗水经</w:t>
      </w:r>
      <w:r w:rsidRPr="00331612">
        <w:rPr>
          <w:rFonts w:ascii="Times New Roman" w:eastAsiaTheme="minorEastAsia" w:hAnsi="Times New Roman"/>
          <w:bCs/>
          <w:sz w:val="28"/>
          <w:szCs w:val="28"/>
        </w:rPr>
        <w:t>21m</w:t>
      </w:r>
      <w:r w:rsidRPr="00331612">
        <w:rPr>
          <w:rFonts w:ascii="Times New Roman" w:eastAsiaTheme="minorEastAsia" w:hAnsi="Times New Roman"/>
          <w:bCs/>
          <w:sz w:val="28"/>
          <w:szCs w:val="28"/>
          <w:vertAlign w:val="superscript"/>
        </w:rPr>
        <w:t>3</w:t>
      </w:r>
      <w:r w:rsidRPr="00331612">
        <w:rPr>
          <w:rFonts w:ascii="Times New Roman" w:eastAsiaTheme="minorEastAsia" w:hAnsiTheme="minorEastAsia"/>
          <w:bCs/>
          <w:sz w:val="28"/>
          <w:szCs w:val="28"/>
        </w:rPr>
        <w:t>、</w:t>
      </w:r>
      <w:r w:rsidRPr="00331612">
        <w:rPr>
          <w:rFonts w:ascii="Times New Roman" w:eastAsiaTheme="minorEastAsia" w:hAnsi="Times New Roman"/>
          <w:bCs/>
          <w:sz w:val="28"/>
          <w:szCs w:val="28"/>
        </w:rPr>
        <w:t>35m</w:t>
      </w:r>
      <w:r w:rsidRPr="00331612">
        <w:rPr>
          <w:rFonts w:ascii="Times New Roman" w:eastAsiaTheme="minorEastAsia" w:hAnsi="Times New Roman"/>
          <w:bCs/>
          <w:sz w:val="28"/>
          <w:szCs w:val="28"/>
          <w:vertAlign w:val="superscript"/>
        </w:rPr>
        <w:t>3</w:t>
      </w:r>
      <w:r w:rsidRPr="00331612">
        <w:rPr>
          <w:rFonts w:ascii="Times New Roman" w:eastAsiaTheme="minorEastAsia" w:hAnsiTheme="minorEastAsia"/>
          <w:bCs/>
          <w:sz w:val="28"/>
          <w:szCs w:val="28"/>
        </w:rPr>
        <w:t>的两个沉淀池二级沉淀后降尘使用，不外排。</w:t>
      </w:r>
    </w:p>
    <w:p w:rsidR="008C6112" w:rsidRPr="00331612" w:rsidRDefault="008C6112" w:rsidP="00BE7143">
      <w:pPr>
        <w:tabs>
          <w:tab w:val="left" w:pos="0"/>
        </w:tabs>
        <w:ind w:firstLineChars="200" w:firstLine="560"/>
        <w:outlineLvl w:val="1"/>
        <w:rPr>
          <w:rFonts w:ascii="Times New Roman" w:eastAsiaTheme="minorEastAsia" w:hAnsi="Times New Roman"/>
          <w:sz w:val="28"/>
          <w:szCs w:val="28"/>
        </w:rPr>
      </w:pPr>
      <w:r w:rsidRPr="00331612">
        <w:rPr>
          <w:rFonts w:ascii="Times New Roman" w:eastAsiaTheme="minorEastAsia" w:hAnsiTheme="minorEastAsia"/>
          <w:sz w:val="28"/>
          <w:szCs w:val="28"/>
        </w:rPr>
        <w:t>生活污水来源于</w:t>
      </w:r>
      <w:r w:rsidRPr="00331612">
        <w:rPr>
          <w:rFonts w:ascii="Times New Roman" w:eastAsiaTheme="minorEastAsia" w:hAnsiTheme="minorEastAsia"/>
          <w:bCs/>
          <w:sz w:val="28"/>
          <w:szCs w:val="28"/>
        </w:rPr>
        <w:t>工作人员的日常生活排放的污水，主要为职工食堂污水、洗浴污水和卫生间污水，年产生污水量为</w:t>
      </w:r>
      <w:r w:rsidRPr="00331612">
        <w:rPr>
          <w:rFonts w:ascii="Times New Roman" w:eastAsiaTheme="minorEastAsia" w:hAnsi="Times New Roman"/>
          <w:bCs/>
          <w:color w:val="000000"/>
          <w:sz w:val="28"/>
          <w:szCs w:val="28"/>
        </w:rPr>
        <w:t>80m</w:t>
      </w:r>
      <w:r w:rsidRPr="00331612">
        <w:rPr>
          <w:rFonts w:ascii="Times New Roman" w:eastAsiaTheme="minorEastAsia" w:hAnsi="Times New Roman"/>
          <w:bCs/>
          <w:color w:val="000000"/>
          <w:sz w:val="28"/>
          <w:szCs w:val="28"/>
          <w:vertAlign w:val="superscript"/>
        </w:rPr>
        <w:t>3</w:t>
      </w:r>
      <w:r w:rsidRPr="00331612">
        <w:rPr>
          <w:rFonts w:ascii="Times New Roman" w:eastAsiaTheme="minorEastAsia" w:hAnsi="Times New Roman"/>
          <w:bCs/>
          <w:color w:val="000000"/>
          <w:sz w:val="28"/>
          <w:szCs w:val="28"/>
        </w:rPr>
        <w:t>/a</w:t>
      </w:r>
      <w:r w:rsidRPr="00331612">
        <w:rPr>
          <w:rFonts w:ascii="Times New Roman" w:eastAsiaTheme="minorEastAsia" w:hAnsiTheme="minorEastAsia"/>
          <w:bCs/>
          <w:sz w:val="28"/>
          <w:szCs w:val="28"/>
        </w:rPr>
        <w:t>。生活污水</w:t>
      </w:r>
      <w:r w:rsidRPr="00331612">
        <w:rPr>
          <w:rFonts w:ascii="Times New Roman" w:eastAsiaTheme="minorEastAsia" w:hAnsiTheme="minorEastAsia"/>
          <w:bCs/>
          <w:sz w:val="28"/>
          <w:szCs w:val="28"/>
        </w:rPr>
        <w:lastRenderedPageBreak/>
        <w:t>排入防渗化粪池，定期清掏拉运</w:t>
      </w:r>
      <w:r w:rsidRPr="00331612">
        <w:rPr>
          <w:rFonts w:ascii="Times New Roman" w:eastAsiaTheme="minorEastAsia" w:hAnsiTheme="minorEastAsia"/>
          <w:sz w:val="28"/>
          <w:szCs w:val="28"/>
        </w:rPr>
        <w:t>。</w:t>
      </w:r>
    </w:p>
    <w:p w:rsidR="008C6112" w:rsidRPr="00331612" w:rsidRDefault="008C6112" w:rsidP="00BE7143">
      <w:pPr>
        <w:ind w:firstLineChars="150" w:firstLine="420"/>
        <w:rPr>
          <w:rFonts w:ascii="Times New Roman" w:eastAsiaTheme="minorEastAsia" w:hAnsi="Times New Roman"/>
          <w:color w:val="000000"/>
          <w:sz w:val="28"/>
          <w:szCs w:val="28"/>
        </w:rPr>
      </w:pPr>
      <w:r w:rsidRPr="00331612">
        <w:rPr>
          <w:rFonts w:ascii="Times New Roman" w:eastAsiaTheme="minorEastAsia" w:hAnsiTheme="minorEastAsia"/>
          <w:sz w:val="28"/>
          <w:szCs w:val="28"/>
        </w:rPr>
        <w:t>（</w:t>
      </w:r>
      <w:r w:rsidRPr="00331612">
        <w:rPr>
          <w:rFonts w:ascii="Times New Roman" w:eastAsiaTheme="minorEastAsia" w:hAnsi="Times New Roman"/>
          <w:sz w:val="28"/>
          <w:szCs w:val="28"/>
        </w:rPr>
        <w:t>4</w:t>
      </w:r>
      <w:r w:rsidRPr="00331612">
        <w:rPr>
          <w:rFonts w:ascii="Times New Roman" w:eastAsiaTheme="minorEastAsia" w:hAnsiTheme="minorEastAsia"/>
          <w:sz w:val="28"/>
          <w:szCs w:val="28"/>
        </w:rPr>
        <w:t>）</w:t>
      </w:r>
      <w:r w:rsidRPr="00331612">
        <w:rPr>
          <w:rFonts w:ascii="Times New Roman" w:eastAsiaTheme="minorEastAsia" w:hAnsiTheme="minorEastAsia"/>
          <w:color w:val="000000"/>
          <w:sz w:val="28"/>
          <w:szCs w:val="28"/>
        </w:rPr>
        <w:t>本项目生产固废主要来自于</w:t>
      </w:r>
      <w:r w:rsidRPr="00331612">
        <w:rPr>
          <w:rFonts w:ascii="Times New Roman" w:eastAsiaTheme="minorEastAsia" w:hAnsiTheme="minorEastAsia"/>
          <w:color w:val="000000"/>
          <w:kern w:val="0"/>
          <w:sz w:val="28"/>
          <w:szCs w:val="28"/>
        </w:rPr>
        <w:t>生活垃圾和沉淀池内废水产生的沉淀物，其中</w:t>
      </w:r>
      <w:r w:rsidRPr="00331612">
        <w:rPr>
          <w:rFonts w:ascii="Times New Roman" w:eastAsiaTheme="minorEastAsia" w:hAnsiTheme="minorEastAsia"/>
          <w:color w:val="000000"/>
          <w:sz w:val="28"/>
          <w:szCs w:val="28"/>
        </w:rPr>
        <w:t>生活垃圾产生量大</w:t>
      </w:r>
      <w:r w:rsidRPr="00331612">
        <w:rPr>
          <w:rFonts w:ascii="Times New Roman" w:eastAsiaTheme="minorEastAsia" w:hAnsiTheme="minorEastAsia"/>
          <w:color w:val="000000"/>
          <w:kern w:val="0"/>
          <w:sz w:val="28"/>
          <w:szCs w:val="28"/>
        </w:rPr>
        <w:t>约为</w:t>
      </w:r>
      <w:r w:rsidRPr="00331612">
        <w:rPr>
          <w:rFonts w:ascii="Times New Roman" w:eastAsiaTheme="minorEastAsia" w:hAnsi="Times New Roman"/>
          <w:color w:val="000000"/>
          <w:kern w:val="0"/>
          <w:sz w:val="28"/>
          <w:szCs w:val="28"/>
        </w:rPr>
        <w:t>0.8t/a</w:t>
      </w:r>
      <w:r w:rsidRPr="00331612">
        <w:rPr>
          <w:rFonts w:ascii="Times New Roman" w:eastAsiaTheme="minorEastAsia" w:hAnsiTheme="minorEastAsia"/>
          <w:color w:val="000000"/>
          <w:kern w:val="0"/>
          <w:sz w:val="28"/>
          <w:szCs w:val="28"/>
        </w:rPr>
        <w:t>，</w:t>
      </w:r>
      <w:r w:rsidRPr="00331612">
        <w:rPr>
          <w:rFonts w:ascii="Times New Roman" w:eastAsiaTheme="minorEastAsia" w:hAnsiTheme="minorEastAsia"/>
          <w:color w:val="000000"/>
          <w:sz w:val="28"/>
          <w:szCs w:val="28"/>
        </w:rPr>
        <w:t>在厂内设置专用垃圾箱收集装置中收集；</w:t>
      </w:r>
      <w:r w:rsidRPr="00331612">
        <w:rPr>
          <w:rFonts w:ascii="Times New Roman" w:eastAsiaTheme="minorEastAsia" w:hAnsiTheme="minorEastAsia"/>
          <w:color w:val="000000"/>
          <w:kern w:val="0"/>
          <w:sz w:val="28"/>
          <w:szCs w:val="28"/>
        </w:rPr>
        <w:t>沉淀物产生量大约为</w:t>
      </w:r>
      <w:r w:rsidRPr="00331612">
        <w:rPr>
          <w:rFonts w:ascii="Times New Roman" w:eastAsiaTheme="minorEastAsia" w:hAnsi="Times New Roman"/>
          <w:color w:val="000000"/>
          <w:kern w:val="0"/>
          <w:sz w:val="28"/>
          <w:szCs w:val="28"/>
        </w:rPr>
        <w:t>3t/a</w:t>
      </w:r>
      <w:r w:rsidRPr="00331612">
        <w:rPr>
          <w:rFonts w:ascii="Times New Roman" w:eastAsiaTheme="minorEastAsia" w:hAnsiTheme="minorEastAsia"/>
          <w:color w:val="000000"/>
          <w:kern w:val="0"/>
          <w:sz w:val="28"/>
          <w:szCs w:val="28"/>
        </w:rPr>
        <w:t>，同生活垃圾</w:t>
      </w:r>
      <w:r w:rsidRPr="00331612">
        <w:rPr>
          <w:rFonts w:ascii="Times New Roman" w:eastAsiaTheme="minorEastAsia" w:hAnsiTheme="minorEastAsia"/>
          <w:color w:val="000000"/>
          <w:sz w:val="28"/>
          <w:szCs w:val="28"/>
        </w:rPr>
        <w:t>统一由可克达拉市六十七团恒星兴物业服务中心统一清运。</w:t>
      </w:r>
    </w:p>
    <w:p w:rsidR="008C6112" w:rsidRPr="00331612" w:rsidRDefault="008C6112" w:rsidP="00BE7143">
      <w:pPr>
        <w:tabs>
          <w:tab w:val="left" w:pos="580"/>
          <w:tab w:val="left" w:pos="2970"/>
        </w:tabs>
        <w:ind w:firstLineChars="150" w:firstLine="420"/>
        <w:rPr>
          <w:rFonts w:ascii="Times New Roman" w:eastAsiaTheme="minorEastAsia" w:hAnsi="Times New Roman"/>
          <w:bCs/>
          <w:sz w:val="28"/>
          <w:szCs w:val="28"/>
        </w:rPr>
      </w:pPr>
      <w:r w:rsidRPr="00331612">
        <w:rPr>
          <w:rFonts w:ascii="Times New Roman" w:eastAsiaTheme="minorEastAsia" w:hAnsiTheme="minorEastAsia"/>
          <w:sz w:val="28"/>
          <w:szCs w:val="28"/>
        </w:rPr>
        <w:t>（</w:t>
      </w:r>
      <w:r w:rsidRPr="00331612">
        <w:rPr>
          <w:rFonts w:ascii="Times New Roman" w:eastAsiaTheme="minorEastAsia" w:hAnsi="Times New Roman"/>
          <w:sz w:val="28"/>
          <w:szCs w:val="28"/>
        </w:rPr>
        <w:t>5</w:t>
      </w:r>
      <w:r w:rsidRPr="00331612">
        <w:rPr>
          <w:rFonts w:ascii="Times New Roman" w:eastAsiaTheme="minorEastAsia" w:hAnsiTheme="minorEastAsia"/>
          <w:sz w:val="28"/>
          <w:szCs w:val="28"/>
        </w:rPr>
        <w:t>）本次验收监测期间，该企业厂界四个监控点的</w:t>
      </w:r>
      <w:r w:rsidRPr="00331612">
        <w:rPr>
          <w:rFonts w:ascii="Times New Roman" w:eastAsiaTheme="minorEastAsia" w:hAnsi="Times New Roman"/>
          <w:sz w:val="28"/>
          <w:szCs w:val="28"/>
        </w:rPr>
        <w:t>TSP</w:t>
      </w:r>
      <w:r w:rsidRPr="00331612">
        <w:rPr>
          <w:rFonts w:ascii="Times New Roman" w:eastAsiaTheme="minorEastAsia" w:hAnsiTheme="minorEastAsia"/>
          <w:sz w:val="28"/>
          <w:szCs w:val="28"/>
        </w:rPr>
        <w:t>监测浓度</w:t>
      </w:r>
      <w:r w:rsidRPr="00331612">
        <w:rPr>
          <w:rFonts w:ascii="Times New Roman" w:eastAsiaTheme="minorEastAsia" w:hAnsiTheme="minorEastAsia"/>
          <w:bCs/>
          <w:sz w:val="28"/>
          <w:szCs w:val="28"/>
        </w:rPr>
        <w:t>最大值为</w:t>
      </w:r>
      <w:r w:rsidRPr="00331612">
        <w:rPr>
          <w:rFonts w:ascii="Times New Roman" w:eastAsiaTheme="minorEastAsia" w:hAnsi="Times New Roman"/>
          <w:bCs/>
          <w:sz w:val="28"/>
          <w:szCs w:val="28"/>
        </w:rPr>
        <w:t>0.237mg/m</w:t>
      </w:r>
      <w:r w:rsidRPr="00331612">
        <w:rPr>
          <w:rFonts w:ascii="Times New Roman" w:eastAsiaTheme="minorEastAsia" w:hAnsi="Times New Roman"/>
          <w:bCs/>
          <w:sz w:val="28"/>
          <w:szCs w:val="28"/>
          <w:vertAlign w:val="superscript"/>
        </w:rPr>
        <w:t>3</w:t>
      </w:r>
      <w:r w:rsidRPr="00331612">
        <w:rPr>
          <w:rFonts w:ascii="Times New Roman" w:eastAsiaTheme="minorEastAsia" w:hAnsiTheme="minorEastAsia"/>
          <w:bCs/>
          <w:sz w:val="28"/>
          <w:szCs w:val="28"/>
        </w:rPr>
        <w:t>，满足《大气污染物综合排放标准》（</w:t>
      </w:r>
      <w:r w:rsidRPr="00331612">
        <w:rPr>
          <w:rFonts w:ascii="Times New Roman" w:eastAsiaTheme="minorEastAsia" w:hAnsi="Times New Roman"/>
          <w:bCs/>
          <w:sz w:val="28"/>
          <w:szCs w:val="28"/>
        </w:rPr>
        <w:t>GB 16297-1996</w:t>
      </w:r>
      <w:r w:rsidRPr="00331612">
        <w:rPr>
          <w:rFonts w:ascii="Times New Roman" w:eastAsiaTheme="minorEastAsia" w:hAnsiTheme="minorEastAsia"/>
          <w:bCs/>
          <w:sz w:val="28"/>
          <w:szCs w:val="28"/>
        </w:rPr>
        <w:t>）中无组织排放监控浓度限值</w:t>
      </w:r>
      <w:r w:rsidRPr="00331612">
        <w:rPr>
          <w:rFonts w:ascii="Times New Roman" w:eastAsiaTheme="minorEastAsia" w:hAnsi="Times New Roman"/>
          <w:bCs/>
          <w:sz w:val="28"/>
          <w:szCs w:val="28"/>
        </w:rPr>
        <w:t>1.0 mg/m</w:t>
      </w:r>
      <w:r w:rsidRPr="00331612">
        <w:rPr>
          <w:rFonts w:ascii="Times New Roman" w:eastAsiaTheme="minorEastAsia" w:hAnsi="Times New Roman"/>
          <w:bCs/>
          <w:sz w:val="28"/>
          <w:szCs w:val="28"/>
          <w:vertAlign w:val="superscript"/>
        </w:rPr>
        <w:t>3</w:t>
      </w:r>
      <w:r w:rsidRPr="00331612">
        <w:rPr>
          <w:rFonts w:ascii="Times New Roman" w:eastAsiaTheme="minorEastAsia" w:hAnsiTheme="minorEastAsia"/>
          <w:bCs/>
          <w:sz w:val="28"/>
          <w:szCs w:val="28"/>
        </w:rPr>
        <w:t>的要求，同时满足《水泥工业大气污染物排放标准》（</w:t>
      </w:r>
      <w:r w:rsidRPr="00331612">
        <w:rPr>
          <w:rFonts w:ascii="Times New Roman" w:eastAsiaTheme="minorEastAsia" w:hAnsi="Times New Roman"/>
          <w:bCs/>
          <w:sz w:val="28"/>
          <w:szCs w:val="28"/>
        </w:rPr>
        <w:t>GB4915-2013</w:t>
      </w:r>
      <w:r w:rsidRPr="00331612">
        <w:rPr>
          <w:rFonts w:ascii="Times New Roman" w:eastAsiaTheme="minorEastAsia" w:hAnsiTheme="minorEastAsia"/>
          <w:bCs/>
          <w:sz w:val="28"/>
          <w:szCs w:val="28"/>
        </w:rPr>
        <w:t>）的要求。</w:t>
      </w:r>
    </w:p>
    <w:p w:rsidR="008C6112" w:rsidRPr="00331612" w:rsidRDefault="008C6112" w:rsidP="00BE7143">
      <w:pPr>
        <w:spacing w:line="360" w:lineRule="auto"/>
        <w:ind w:firstLineChars="200" w:firstLine="560"/>
        <w:rPr>
          <w:rFonts w:ascii="Times New Roman" w:eastAsiaTheme="minorEastAsia" w:hAnsi="Times New Roman"/>
          <w:sz w:val="28"/>
          <w:szCs w:val="28"/>
        </w:rPr>
      </w:pPr>
      <w:r w:rsidRPr="00331612">
        <w:rPr>
          <w:rFonts w:ascii="Times New Roman" w:eastAsiaTheme="minorEastAsia" w:hAnsiTheme="minorEastAsia"/>
          <w:sz w:val="28"/>
          <w:szCs w:val="28"/>
        </w:rPr>
        <w:t>（</w:t>
      </w:r>
      <w:r w:rsidRPr="00331612">
        <w:rPr>
          <w:rFonts w:ascii="Times New Roman" w:eastAsiaTheme="minorEastAsia" w:hAnsi="Times New Roman"/>
          <w:sz w:val="28"/>
          <w:szCs w:val="28"/>
        </w:rPr>
        <w:t>6</w:t>
      </w:r>
      <w:r w:rsidRPr="00331612">
        <w:rPr>
          <w:rFonts w:ascii="Times New Roman" w:eastAsiaTheme="minorEastAsia" w:hAnsiTheme="minorEastAsia"/>
          <w:sz w:val="28"/>
          <w:szCs w:val="28"/>
        </w:rPr>
        <w:t>）本次验收监测期间，该企业厂界东、南、西、北四个监测点的昼间噪声在</w:t>
      </w:r>
      <w:r w:rsidRPr="00331612">
        <w:rPr>
          <w:rFonts w:ascii="Times New Roman" w:eastAsiaTheme="minorEastAsia" w:hAnsi="Times New Roman"/>
          <w:sz w:val="28"/>
          <w:szCs w:val="28"/>
        </w:rPr>
        <w:t>41.1</w:t>
      </w:r>
      <w:r w:rsidRPr="00331612">
        <w:rPr>
          <w:rFonts w:ascii="Times New Roman" w:eastAsiaTheme="minorEastAsia" w:hAnsiTheme="minorEastAsia"/>
          <w:sz w:val="28"/>
          <w:szCs w:val="28"/>
        </w:rPr>
        <w:t>～</w:t>
      </w:r>
      <w:r w:rsidRPr="00331612">
        <w:rPr>
          <w:rFonts w:ascii="Times New Roman" w:eastAsiaTheme="minorEastAsia" w:hAnsi="Times New Roman"/>
          <w:sz w:val="28"/>
          <w:szCs w:val="28"/>
        </w:rPr>
        <w:t>45.0dB</w:t>
      </w:r>
      <w:r w:rsidRPr="00331612">
        <w:rPr>
          <w:rFonts w:ascii="Times New Roman" w:eastAsiaTheme="minorEastAsia" w:hAnsiTheme="minorEastAsia"/>
          <w:sz w:val="28"/>
          <w:szCs w:val="28"/>
        </w:rPr>
        <w:t>，夜间噪声在</w:t>
      </w:r>
      <w:r w:rsidRPr="00331612">
        <w:rPr>
          <w:rFonts w:ascii="Times New Roman" w:eastAsiaTheme="minorEastAsia" w:hAnsi="Times New Roman"/>
          <w:sz w:val="28"/>
          <w:szCs w:val="28"/>
        </w:rPr>
        <w:t>34.8</w:t>
      </w:r>
      <w:r w:rsidRPr="00331612">
        <w:rPr>
          <w:rFonts w:ascii="Times New Roman" w:eastAsiaTheme="minorEastAsia" w:hAnsiTheme="minorEastAsia"/>
          <w:sz w:val="28"/>
          <w:szCs w:val="28"/>
        </w:rPr>
        <w:t>～</w:t>
      </w:r>
      <w:r w:rsidRPr="00331612">
        <w:rPr>
          <w:rFonts w:ascii="Times New Roman" w:eastAsiaTheme="minorEastAsia" w:hAnsi="Times New Roman"/>
          <w:sz w:val="28"/>
          <w:szCs w:val="28"/>
        </w:rPr>
        <w:t>38.6 dB</w:t>
      </w:r>
      <w:r w:rsidRPr="00331612">
        <w:rPr>
          <w:rFonts w:ascii="Times New Roman" w:eastAsiaTheme="minorEastAsia" w:hAnsiTheme="minorEastAsia"/>
          <w:sz w:val="28"/>
          <w:szCs w:val="28"/>
        </w:rPr>
        <w:t>均满足《工业企业厂界环境噪声排放标准》（</w:t>
      </w:r>
      <w:r w:rsidRPr="00331612">
        <w:rPr>
          <w:rFonts w:ascii="Times New Roman" w:eastAsiaTheme="minorEastAsia" w:hAnsi="Times New Roman"/>
          <w:sz w:val="28"/>
          <w:szCs w:val="28"/>
        </w:rPr>
        <w:t>GB12348-2008</w:t>
      </w:r>
      <w:r w:rsidRPr="00331612">
        <w:rPr>
          <w:rFonts w:ascii="Times New Roman" w:eastAsiaTheme="minorEastAsia" w:hAnsiTheme="minorEastAsia"/>
          <w:sz w:val="28"/>
          <w:szCs w:val="28"/>
        </w:rPr>
        <w:t>）中</w:t>
      </w:r>
      <w:r w:rsidRPr="00331612">
        <w:rPr>
          <w:rFonts w:ascii="Times New Roman" w:eastAsiaTheme="minorEastAsia" w:hAnsi="Times New Roman"/>
          <w:sz w:val="28"/>
          <w:szCs w:val="28"/>
        </w:rPr>
        <w:t>3</w:t>
      </w:r>
      <w:r w:rsidRPr="00331612">
        <w:rPr>
          <w:rFonts w:ascii="Times New Roman" w:eastAsiaTheme="minorEastAsia" w:hAnsiTheme="minorEastAsia"/>
          <w:sz w:val="28"/>
          <w:szCs w:val="28"/>
        </w:rPr>
        <w:t>类标准限值：</w:t>
      </w:r>
      <w:r w:rsidRPr="00331612">
        <w:rPr>
          <w:rFonts w:ascii="Times New Roman" w:eastAsiaTheme="minorEastAsia" w:hAnsi="Times New Roman"/>
          <w:sz w:val="28"/>
          <w:szCs w:val="28"/>
        </w:rPr>
        <w:t xml:space="preserve"> </w:t>
      </w:r>
      <w:r w:rsidRPr="00331612">
        <w:rPr>
          <w:rFonts w:ascii="Times New Roman" w:eastAsiaTheme="minorEastAsia" w:hAnsiTheme="minorEastAsia"/>
          <w:sz w:val="28"/>
          <w:szCs w:val="28"/>
        </w:rPr>
        <w:t>昼间：</w:t>
      </w:r>
      <w:r w:rsidRPr="00331612">
        <w:rPr>
          <w:rFonts w:ascii="Times New Roman" w:eastAsiaTheme="minorEastAsia" w:hAnsi="Times New Roman"/>
          <w:sz w:val="28"/>
          <w:szCs w:val="28"/>
        </w:rPr>
        <w:t>65 dB</w:t>
      </w:r>
      <w:r w:rsidRPr="00331612">
        <w:rPr>
          <w:rFonts w:ascii="Times New Roman" w:eastAsiaTheme="minorEastAsia" w:hAnsiTheme="minorEastAsia"/>
          <w:sz w:val="28"/>
          <w:szCs w:val="28"/>
        </w:rPr>
        <w:t>，夜间</w:t>
      </w:r>
      <w:r w:rsidRPr="00331612">
        <w:rPr>
          <w:rFonts w:ascii="Times New Roman" w:eastAsiaTheme="minorEastAsia" w:hAnsi="Times New Roman"/>
          <w:sz w:val="28"/>
          <w:szCs w:val="28"/>
        </w:rPr>
        <w:t>55 dB</w:t>
      </w:r>
      <w:r w:rsidRPr="00331612">
        <w:rPr>
          <w:rFonts w:ascii="Times New Roman" w:eastAsiaTheme="minorEastAsia" w:hAnsiTheme="minorEastAsia"/>
          <w:sz w:val="28"/>
          <w:szCs w:val="28"/>
        </w:rPr>
        <w:t>的要求。</w:t>
      </w:r>
    </w:p>
    <w:p w:rsidR="008C6112" w:rsidRPr="00331612" w:rsidRDefault="008C6112" w:rsidP="00BE7143">
      <w:pPr>
        <w:spacing w:line="360" w:lineRule="auto"/>
        <w:ind w:firstLineChars="150" w:firstLine="422"/>
        <w:rPr>
          <w:rFonts w:ascii="Times New Roman" w:eastAsiaTheme="minorEastAsia" w:hAnsi="Times New Roman"/>
          <w:b/>
          <w:bCs/>
          <w:sz w:val="28"/>
          <w:szCs w:val="28"/>
        </w:rPr>
      </w:pPr>
      <w:r w:rsidRPr="00331612">
        <w:rPr>
          <w:rFonts w:ascii="Times New Roman" w:eastAsiaTheme="minorEastAsia" w:hAnsiTheme="minorEastAsia"/>
          <w:b/>
          <w:bCs/>
          <w:sz w:val="28"/>
          <w:szCs w:val="28"/>
        </w:rPr>
        <w:t>四、工程建设对环境的影响</w:t>
      </w:r>
    </w:p>
    <w:p w:rsidR="008C6112" w:rsidRPr="00331612" w:rsidRDefault="008C6112" w:rsidP="00BE7143">
      <w:pPr>
        <w:spacing w:line="360" w:lineRule="auto"/>
        <w:ind w:firstLineChars="200" w:firstLine="560"/>
        <w:rPr>
          <w:rFonts w:ascii="Times New Roman" w:eastAsiaTheme="minorEastAsia" w:hAnsi="Times New Roman"/>
          <w:sz w:val="28"/>
          <w:szCs w:val="28"/>
        </w:rPr>
      </w:pPr>
      <w:r w:rsidRPr="00331612">
        <w:rPr>
          <w:rFonts w:ascii="Times New Roman" w:eastAsiaTheme="minorEastAsia" w:hAnsiTheme="minorEastAsia"/>
          <w:sz w:val="28"/>
          <w:szCs w:val="28"/>
        </w:rPr>
        <w:t>根据监测结果，本项目各产污环节的污染物均达标排放，满足环境影响报告表及其审批部门的要求。</w:t>
      </w:r>
    </w:p>
    <w:p w:rsidR="008C6112" w:rsidRPr="00331612" w:rsidRDefault="008C6112" w:rsidP="00BE7143">
      <w:pPr>
        <w:spacing w:line="360" w:lineRule="auto"/>
        <w:ind w:firstLineChars="196" w:firstLine="551"/>
        <w:rPr>
          <w:rFonts w:ascii="Times New Roman" w:eastAsiaTheme="minorEastAsia" w:hAnsi="Times New Roman"/>
          <w:b/>
          <w:bCs/>
          <w:sz w:val="28"/>
          <w:szCs w:val="28"/>
        </w:rPr>
      </w:pPr>
      <w:r w:rsidRPr="00331612">
        <w:rPr>
          <w:rFonts w:ascii="Times New Roman" w:eastAsiaTheme="minorEastAsia" w:hAnsiTheme="minorEastAsia"/>
          <w:b/>
          <w:bCs/>
          <w:sz w:val="28"/>
          <w:szCs w:val="28"/>
        </w:rPr>
        <w:t>五、验收结论</w:t>
      </w:r>
    </w:p>
    <w:p w:rsidR="008C6112" w:rsidRPr="00331612" w:rsidRDefault="008C6112" w:rsidP="00BE7143">
      <w:pPr>
        <w:spacing w:line="360" w:lineRule="auto"/>
        <w:ind w:firstLineChars="200" w:firstLine="560"/>
        <w:rPr>
          <w:rFonts w:ascii="Times New Roman" w:eastAsiaTheme="minorEastAsia" w:hAnsi="Times New Roman"/>
          <w:sz w:val="28"/>
          <w:szCs w:val="28"/>
        </w:rPr>
      </w:pPr>
      <w:r w:rsidRPr="00331612">
        <w:rPr>
          <w:rFonts w:ascii="Times New Roman" w:eastAsiaTheme="minorEastAsia" w:hAnsiTheme="minorEastAsia"/>
          <w:sz w:val="28"/>
          <w:szCs w:val="28"/>
        </w:rPr>
        <w:t>建设单位在建设和运营期间落实了环评及批复提出的环保措施，污染物达标排放。验收组认为建设单位满足竣工环保验收条件，建议通过验收。</w:t>
      </w:r>
    </w:p>
    <w:p w:rsidR="008C6112" w:rsidRPr="00331612" w:rsidRDefault="008C6112" w:rsidP="00BE7143">
      <w:pPr>
        <w:spacing w:line="360" w:lineRule="auto"/>
        <w:ind w:leftChars="200" w:left="420" w:firstLineChars="49" w:firstLine="138"/>
        <w:rPr>
          <w:rFonts w:ascii="Times New Roman" w:eastAsiaTheme="minorEastAsia" w:hAnsi="Times New Roman"/>
          <w:b/>
          <w:bCs/>
          <w:sz w:val="28"/>
          <w:szCs w:val="28"/>
        </w:rPr>
      </w:pPr>
      <w:r w:rsidRPr="00331612">
        <w:rPr>
          <w:rFonts w:ascii="Times New Roman" w:eastAsiaTheme="minorEastAsia" w:hAnsiTheme="minorEastAsia"/>
          <w:b/>
          <w:bCs/>
          <w:sz w:val="28"/>
          <w:szCs w:val="28"/>
        </w:rPr>
        <w:t>六、建议</w:t>
      </w:r>
    </w:p>
    <w:p w:rsidR="008C6112" w:rsidRPr="00331612" w:rsidRDefault="008C6112" w:rsidP="00BE7143">
      <w:pPr>
        <w:ind w:firstLineChars="200" w:firstLine="560"/>
        <w:jc w:val="left"/>
        <w:rPr>
          <w:rFonts w:ascii="Times New Roman" w:eastAsiaTheme="minorEastAsia" w:hAnsi="Times New Roman"/>
          <w:sz w:val="28"/>
          <w:szCs w:val="28"/>
        </w:rPr>
      </w:pPr>
      <w:r w:rsidRPr="00331612">
        <w:rPr>
          <w:rFonts w:ascii="Times New Roman" w:eastAsiaTheme="minorEastAsia" w:hAnsi="Times New Roman"/>
          <w:sz w:val="28"/>
          <w:szCs w:val="28"/>
        </w:rPr>
        <w:t>1</w:t>
      </w:r>
      <w:r w:rsidRPr="00331612">
        <w:rPr>
          <w:rFonts w:ascii="Times New Roman" w:eastAsiaTheme="minorEastAsia" w:hAnsiTheme="minorEastAsia"/>
          <w:sz w:val="28"/>
          <w:szCs w:val="28"/>
        </w:rPr>
        <w:t>、加强管理，建立健全的环境管理制度，确保各类污染防治设</w:t>
      </w:r>
      <w:r w:rsidRPr="00331612">
        <w:rPr>
          <w:rFonts w:ascii="Times New Roman" w:eastAsiaTheme="minorEastAsia" w:hAnsiTheme="minorEastAsia"/>
          <w:sz w:val="28"/>
          <w:szCs w:val="28"/>
        </w:rPr>
        <w:lastRenderedPageBreak/>
        <w:t>施正常运转，保证污染物持续、稳定全面达标排放。进一步提高环保总体管理水平，完善并严格执行各项环保规章制度。</w:t>
      </w:r>
    </w:p>
    <w:p w:rsidR="008C6112" w:rsidRPr="00331612" w:rsidRDefault="008C6112" w:rsidP="00BE7143">
      <w:pPr>
        <w:ind w:firstLineChars="200" w:firstLine="560"/>
        <w:jc w:val="left"/>
        <w:rPr>
          <w:rFonts w:ascii="Times New Roman" w:eastAsiaTheme="minorEastAsia" w:hAnsi="Times New Roman"/>
          <w:sz w:val="28"/>
          <w:szCs w:val="28"/>
        </w:rPr>
      </w:pPr>
      <w:r w:rsidRPr="00331612">
        <w:rPr>
          <w:rFonts w:ascii="Times New Roman" w:eastAsiaTheme="minorEastAsia" w:hAnsi="Times New Roman"/>
          <w:sz w:val="28"/>
          <w:szCs w:val="28"/>
        </w:rPr>
        <w:t>2</w:t>
      </w:r>
      <w:r w:rsidRPr="00331612">
        <w:rPr>
          <w:rFonts w:ascii="Times New Roman" w:eastAsiaTheme="minorEastAsia" w:hAnsiTheme="minorEastAsia"/>
          <w:sz w:val="28"/>
          <w:szCs w:val="28"/>
        </w:rPr>
        <w:t>、为减少运输扬尘，建议定期派专人进行路面清扫、洒水降尘，车辆应减速行驶，禁止鸣笛，并限速行驶。运输车辆加盖篷布，不能超载。</w:t>
      </w:r>
    </w:p>
    <w:p w:rsidR="00BE7143" w:rsidRPr="00331612" w:rsidRDefault="00BE7143" w:rsidP="00BE7143">
      <w:pPr>
        <w:ind w:firstLineChars="200" w:firstLine="560"/>
        <w:jc w:val="left"/>
        <w:rPr>
          <w:rFonts w:ascii="Times New Roman" w:eastAsiaTheme="minorEastAsia" w:hAnsi="Times New Roman"/>
          <w:sz w:val="28"/>
          <w:szCs w:val="28"/>
        </w:rPr>
      </w:pPr>
    </w:p>
    <w:p w:rsidR="00BE7143" w:rsidRPr="00331612" w:rsidRDefault="00BE7143" w:rsidP="00BE7143">
      <w:pPr>
        <w:ind w:firstLineChars="200" w:firstLine="560"/>
        <w:jc w:val="left"/>
        <w:rPr>
          <w:rFonts w:ascii="Times New Roman" w:eastAsiaTheme="minorEastAsia" w:hAnsi="Times New Roman"/>
          <w:sz w:val="28"/>
          <w:szCs w:val="28"/>
        </w:rPr>
      </w:pPr>
    </w:p>
    <w:p w:rsidR="008C6112" w:rsidRPr="00331612" w:rsidRDefault="008C6112" w:rsidP="00BE7143">
      <w:pPr>
        <w:spacing w:line="360" w:lineRule="auto"/>
        <w:rPr>
          <w:rFonts w:ascii="Times New Roman" w:eastAsiaTheme="minorEastAsia" w:hAnsi="Times New Roman"/>
          <w:bCs/>
          <w:sz w:val="28"/>
          <w:szCs w:val="28"/>
        </w:rPr>
      </w:pPr>
      <w:r w:rsidRPr="00331612">
        <w:rPr>
          <w:rFonts w:ascii="Times New Roman" w:eastAsiaTheme="minorEastAsia" w:hAnsiTheme="minorEastAsia"/>
          <w:bCs/>
          <w:sz w:val="28"/>
          <w:szCs w:val="28"/>
        </w:rPr>
        <w:t>验收组</w:t>
      </w:r>
      <w:r w:rsidR="00BE7143" w:rsidRPr="00331612">
        <w:rPr>
          <w:rFonts w:ascii="Times New Roman" w:eastAsiaTheme="minorEastAsia" w:hAnsiTheme="minorEastAsia"/>
          <w:bCs/>
          <w:sz w:val="28"/>
          <w:szCs w:val="28"/>
        </w:rPr>
        <w:t>：</w:t>
      </w:r>
    </w:p>
    <w:p w:rsidR="00BE7143" w:rsidRPr="00331612" w:rsidRDefault="00BE7143" w:rsidP="00BE7143">
      <w:pPr>
        <w:spacing w:line="360" w:lineRule="auto"/>
        <w:ind w:firstLineChars="1600" w:firstLine="4480"/>
        <w:rPr>
          <w:rFonts w:ascii="Times New Roman" w:eastAsiaTheme="minorEastAsia" w:hAnsi="Times New Roman"/>
          <w:bCs/>
          <w:sz w:val="28"/>
          <w:szCs w:val="28"/>
        </w:rPr>
      </w:pPr>
    </w:p>
    <w:p w:rsidR="00BE7143" w:rsidRPr="00331612" w:rsidRDefault="00BE7143" w:rsidP="00BE7143">
      <w:pPr>
        <w:spacing w:line="360" w:lineRule="auto"/>
        <w:ind w:firstLineChars="1600" w:firstLine="4480"/>
        <w:rPr>
          <w:rFonts w:ascii="Times New Roman" w:eastAsiaTheme="minorEastAsia" w:hAnsi="Times New Roman"/>
          <w:bCs/>
          <w:sz w:val="28"/>
          <w:szCs w:val="28"/>
        </w:rPr>
      </w:pPr>
    </w:p>
    <w:p w:rsidR="008C6112" w:rsidRPr="00331612" w:rsidRDefault="008C6112" w:rsidP="00BE7143">
      <w:pPr>
        <w:spacing w:line="360" w:lineRule="auto"/>
        <w:ind w:firstLineChars="2150" w:firstLine="6020"/>
        <w:rPr>
          <w:rFonts w:ascii="Times New Roman" w:eastAsiaTheme="minorEastAsia" w:hAnsi="Times New Roman"/>
          <w:bCs/>
          <w:sz w:val="28"/>
          <w:szCs w:val="28"/>
        </w:rPr>
      </w:pPr>
      <w:r w:rsidRPr="00331612">
        <w:rPr>
          <w:rFonts w:ascii="Times New Roman" w:eastAsiaTheme="minorEastAsia" w:hAnsi="Times New Roman"/>
          <w:bCs/>
          <w:sz w:val="28"/>
          <w:szCs w:val="28"/>
        </w:rPr>
        <w:t>2018</w:t>
      </w:r>
      <w:r w:rsidRPr="00331612">
        <w:rPr>
          <w:rFonts w:ascii="Times New Roman" w:eastAsiaTheme="minorEastAsia" w:hAnsiTheme="minorEastAsia"/>
          <w:bCs/>
          <w:sz w:val="28"/>
          <w:szCs w:val="28"/>
        </w:rPr>
        <w:t>年</w:t>
      </w:r>
      <w:r w:rsidRPr="00331612">
        <w:rPr>
          <w:rFonts w:ascii="Times New Roman" w:eastAsiaTheme="minorEastAsia" w:hAnsi="Times New Roman"/>
          <w:bCs/>
          <w:sz w:val="28"/>
          <w:szCs w:val="28"/>
        </w:rPr>
        <w:t>10</w:t>
      </w:r>
      <w:r w:rsidRPr="00331612">
        <w:rPr>
          <w:rFonts w:ascii="Times New Roman" w:eastAsiaTheme="minorEastAsia" w:hAnsiTheme="minorEastAsia"/>
          <w:bCs/>
          <w:sz w:val="28"/>
          <w:szCs w:val="28"/>
        </w:rPr>
        <w:t>月</w:t>
      </w:r>
      <w:r w:rsidRPr="00331612">
        <w:rPr>
          <w:rFonts w:ascii="Times New Roman" w:eastAsiaTheme="minorEastAsia" w:hAnsi="Times New Roman"/>
          <w:bCs/>
          <w:sz w:val="28"/>
          <w:szCs w:val="28"/>
        </w:rPr>
        <w:t>13</w:t>
      </w:r>
      <w:r w:rsidRPr="00331612">
        <w:rPr>
          <w:rFonts w:ascii="Times New Roman" w:eastAsiaTheme="minorEastAsia" w:hAnsiTheme="minorEastAsia"/>
          <w:bCs/>
          <w:sz w:val="28"/>
          <w:szCs w:val="28"/>
        </w:rPr>
        <w:t>日</w:t>
      </w:r>
    </w:p>
    <w:p w:rsidR="008C6112" w:rsidRPr="00331612" w:rsidRDefault="008C6112">
      <w:pPr>
        <w:spacing w:line="360" w:lineRule="auto"/>
        <w:jc w:val="center"/>
        <w:rPr>
          <w:rFonts w:ascii="Times New Roman" w:hAnsi="Times New Roman"/>
          <w:b/>
          <w:bCs/>
          <w:sz w:val="28"/>
          <w:szCs w:val="28"/>
        </w:rPr>
      </w:pPr>
    </w:p>
    <w:p w:rsidR="008C6112" w:rsidRPr="00331612" w:rsidRDefault="008C6112">
      <w:pPr>
        <w:spacing w:line="360" w:lineRule="auto"/>
        <w:jc w:val="center"/>
        <w:rPr>
          <w:rFonts w:ascii="Times New Roman" w:hAnsi="Times New Roman"/>
          <w:b/>
          <w:bCs/>
          <w:sz w:val="28"/>
          <w:szCs w:val="28"/>
        </w:rPr>
      </w:pPr>
    </w:p>
    <w:p w:rsidR="008C6112" w:rsidRPr="00331612" w:rsidRDefault="008C6112">
      <w:pPr>
        <w:spacing w:line="360" w:lineRule="auto"/>
        <w:jc w:val="center"/>
        <w:rPr>
          <w:rFonts w:ascii="Times New Roman" w:hAnsi="Times New Roman"/>
          <w:b/>
          <w:bCs/>
          <w:sz w:val="28"/>
          <w:szCs w:val="28"/>
        </w:rPr>
      </w:pPr>
    </w:p>
    <w:p w:rsidR="003902E0" w:rsidRPr="00331612" w:rsidRDefault="003902E0">
      <w:pPr>
        <w:spacing w:line="360" w:lineRule="auto"/>
        <w:jc w:val="center"/>
        <w:rPr>
          <w:rFonts w:ascii="Times New Roman" w:hAnsi="Times New Roman"/>
          <w:b/>
          <w:bCs/>
          <w:sz w:val="28"/>
          <w:szCs w:val="28"/>
        </w:rPr>
      </w:pPr>
    </w:p>
    <w:p w:rsidR="00BE7143" w:rsidRPr="00331612" w:rsidRDefault="00BE7143">
      <w:pPr>
        <w:spacing w:line="360" w:lineRule="auto"/>
        <w:jc w:val="center"/>
        <w:rPr>
          <w:rFonts w:ascii="Times New Roman" w:hAnsi="Times New Roman"/>
          <w:b/>
          <w:bCs/>
          <w:sz w:val="28"/>
          <w:szCs w:val="28"/>
        </w:rPr>
      </w:pPr>
    </w:p>
    <w:p w:rsidR="00BE7143" w:rsidRPr="00331612" w:rsidRDefault="00BE7143">
      <w:pPr>
        <w:spacing w:line="360" w:lineRule="auto"/>
        <w:jc w:val="center"/>
        <w:rPr>
          <w:rFonts w:ascii="Times New Roman" w:hAnsi="Times New Roman"/>
          <w:b/>
          <w:bCs/>
          <w:sz w:val="28"/>
          <w:szCs w:val="28"/>
        </w:rPr>
      </w:pPr>
    </w:p>
    <w:p w:rsidR="00BE7143" w:rsidRPr="00331612" w:rsidRDefault="00BE7143">
      <w:pPr>
        <w:spacing w:line="360" w:lineRule="auto"/>
        <w:jc w:val="center"/>
        <w:rPr>
          <w:rFonts w:ascii="Times New Roman" w:hAnsi="Times New Roman"/>
          <w:b/>
          <w:bCs/>
          <w:sz w:val="28"/>
          <w:szCs w:val="28"/>
        </w:rPr>
      </w:pPr>
    </w:p>
    <w:p w:rsidR="00BE7143" w:rsidRPr="00331612" w:rsidRDefault="00BE7143">
      <w:pPr>
        <w:spacing w:line="360" w:lineRule="auto"/>
        <w:jc w:val="center"/>
        <w:rPr>
          <w:rFonts w:ascii="Times New Roman" w:hAnsi="Times New Roman"/>
          <w:b/>
          <w:bCs/>
          <w:sz w:val="28"/>
          <w:szCs w:val="28"/>
        </w:rPr>
      </w:pPr>
    </w:p>
    <w:p w:rsidR="00BE7143" w:rsidRDefault="00BE7143">
      <w:pPr>
        <w:spacing w:line="360" w:lineRule="auto"/>
        <w:jc w:val="center"/>
        <w:rPr>
          <w:rFonts w:ascii="Times New Roman" w:hAnsi="Times New Roman" w:hint="eastAsia"/>
          <w:b/>
          <w:bCs/>
          <w:sz w:val="28"/>
          <w:szCs w:val="28"/>
        </w:rPr>
      </w:pPr>
    </w:p>
    <w:p w:rsidR="00331612" w:rsidRPr="00331612" w:rsidRDefault="00331612">
      <w:pPr>
        <w:spacing w:line="360" w:lineRule="auto"/>
        <w:jc w:val="center"/>
        <w:rPr>
          <w:rFonts w:ascii="Times New Roman" w:hAnsi="Times New Roman"/>
          <w:b/>
          <w:bCs/>
          <w:sz w:val="28"/>
          <w:szCs w:val="28"/>
        </w:rPr>
      </w:pPr>
    </w:p>
    <w:p w:rsidR="00BE7143" w:rsidRPr="00331612" w:rsidRDefault="00BE7143">
      <w:pPr>
        <w:spacing w:line="360" w:lineRule="auto"/>
        <w:jc w:val="center"/>
        <w:rPr>
          <w:rFonts w:ascii="Times New Roman" w:hAnsi="Times New Roman"/>
          <w:b/>
          <w:bCs/>
          <w:sz w:val="28"/>
          <w:szCs w:val="28"/>
        </w:rPr>
      </w:pPr>
    </w:p>
    <w:p w:rsidR="008C6112" w:rsidRPr="00331612" w:rsidRDefault="008C6112" w:rsidP="00BE7143">
      <w:pPr>
        <w:spacing w:line="360" w:lineRule="auto"/>
        <w:jc w:val="center"/>
        <w:rPr>
          <w:rFonts w:ascii="Times New Roman" w:hAnsi="Times New Roman"/>
          <w:b/>
          <w:bCs/>
          <w:sz w:val="28"/>
          <w:szCs w:val="28"/>
        </w:rPr>
      </w:pPr>
      <w:r w:rsidRPr="00331612">
        <w:rPr>
          <w:rFonts w:ascii="Times New Roman" w:hAnsi="Times New Roman"/>
          <w:b/>
          <w:bCs/>
          <w:sz w:val="28"/>
          <w:szCs w:val="28"/>
        </w:rPr>
        <w:lastRenderedPageBreak/>
        <w:t>验收人员信息</w:t>
      </w:r>
    </w:p>
    <w:tbl>
      <w:tblPr>
        <w:tblW w:w="90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2"/>
        <w:gridCol w:w="1559"/>
        <w:gridCol w:w="3827"/>
        <w:gridCol w:w="1559"/>
        <w:gridCol w:w="1276"/>
      </w:tblGrid>
      <w:tr w:rsidR="008C6112" w:rsidRPr="00331612" w:rsidTr="00DD560B">
        <w:tc>
          <w:tcPr>
            <w:tcW w:w="852" w:type="dxa"/>
          </w:tcPr>
          <w:p w:rsidR="008C6112" w:rsidRPr="00331612" w:rsidRDefault="008C6112" w:rsidP="00DD560B">
            <w:pPr>
              <w:spacing w:line="360" w:lineRule="auto"/>
              <w:jc w:val="center"/>
              <w:rPr>
                <w:rFonts w:ascii="Times New Roman" w:hAnsi="Times New Roman"/>
                <w:sz w:val="28"/>
                <w:szCs w:val="28"/>
              </w:rPr>
            </w:pPr>
            <w:r w:rsidRPr="00331612">
              <w:rPr>
                <w:rFonts w:ascii="Times New Roman" w:hAnsi="Times New Roman"/>
                <w:sz w:val="28"/>
                <w:szCs w:val="28"/>
              </w:rPr>
              <w:t>序号</w:t>
            </w:r>
          </w:p>
        </w:tc>
        <w:tc>
          <w:tcPr>
            <w:tcW w:w="1559" w:type="dxa"/>
          </w:tcPr>
          <w:p w:rsidR="008C6112" w:rsidRPr="00331612" w:rsidRDefault="008C6112" w:rsidP="00DD560B">
            <w:pPr>
              <w:spacing w:line="360" w:lineRule="auto"/>
              <w:jc w:val="center"/>
              <w:rPr>
                <w:rFonts w:ascii="Times New Roman" w:hAnsi="Times New Roman"/>
                <w:sz w:val="28"/>
                <w:szCs w:val="28"/>
              </w:rPr>
            </w:pPr>
            <w:r w:rsidRPr="00331612">
              <w:rPr>
                <w:rFonts w:ascii="Times New Roman" w:hAnsi="Times New Roman"/>
                <w:sz w:val="28"/>
                <w:szCs w:val="28"/>
              </w:rPr>
              <w:t>姓名</w:t>
            </w:r>
          </w:p>
        </w:tc>
        <w:tc>
          <w:tcPr>
            <w:tcW w:w="3827" w:type="dxa"/>
          </w:tcPr>
          <w:p w:rsidR="008C6112" w:rsidRPr="00331612" w:rsidRDefault="008C6112" w:rsidP="00DD560B">
            <w:pPr>
              <w:spacing w:line="360" w:lineRule="auto"/>
              <w:jc w:val="center"/>
              <w:rPr>
                <w:rFonts w:ascii="Times New Roman" w:hAnsi="Times New Roman"/>
                <w:sz w:val="28"/>
                <w:szCs w:val="28"/>
              </w:rPr>
            </w:pPr>
            <w:r w:rsidRPr="00331612">
              <w:rPr>
                <w:rFonts w:ascii="Times New Roman" w:hAnsi="Times New Roman"/>
                <w:sz w:val="28"/>
                <w:szCs w:val="28"/>
              </w:rPr>
              <w:t>单位</w:t>
            </w:r>
          </w:p>
        </w:tc>
        <w:tc>
          <w:tcPr>
            <w:tcW w:w="1559" w:type="dxa"/>
          </w:tcPr>
          <w:p w:rsidR="008C6112" w:rsidRPr="00331612" w:rsidRDefault="008C6112" w:rsidP="00DD560B">
            <w:pPr>
              <w:spacing w:line="360" w:lineRule="auto"/>
              <w:jc w:val="center"/>
              <w:rPr>
                <w:rFonts w:ascii="Times New Roman" w:hAnsi="Times New Roman"/>
                <w:sz w:val="28"/>
                <w:szCs w:val="28"/>
              </w:rPr>
            </w:pPr>
            <w:r w:rsidRPr="00331612">
              <w:rPr>
                <w:rFonts w:ascii="Times New Roman" w:hAnsi="Times New Roman"/>
                <w:sz w:val="28"/>
                <w:szCs w:val="28"/>
              </w:rPr>
              <w:t>联系电话</w:t>
            </w:r>
          </w:p>
        </w:tc>
        <w:tc>
          <w:tcPr>
            <w:tcW w:w="1276" w:type="dxa"/>
          </w:tcPr>
          <w:p w:rsidR="008C6112" w:rsidRPr="00331612" w:rsidRDefault="008C6112" w:rsidP="00DD560B">
            <w:pPr>
              <w:spacing w:line="360" w:lineRule="auto"/>
              <w:jc w:val="center"/>
              <w:rPr>
                <w:rFonts w:ascii="Times New Roman" w:hAnsi="Times New Roman"/>
                <w:sz w:val="28"/>
                <w:szCs w:val="28"/>
              </w:rPr>
            </w:pPr>
            <w:r w:rsidRPr="00331612">
              <w:rPr>
                <w:rFonts w:ascii="Times New Roman" w:hAnsi="Times New Roman"/>
                <w:sz w:val="28"/>
                <w:szCs w:val="28"/>
              </w:rPr>
              <w:t>备注</w:t>
            </w:r>
          </w:p>
        </w:tc>
      </w:tr>
      <w:tr w:rsidR="008C6112" w:rsidRPr="00331612" w:rsidTr="00DD560B">
        <w:tc>
          <w:tcPr>
            <w:tcW w:w="852"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3827"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1276" w:type="dxa"/>
          </w:tcPr>
          <w:p w:rsidR="008C6112" w:rsidRPr="00331612" w:rsidRDefault="008C6112" w:rsidP="00DD560B">
            <w:pPr>
              <w:spacing w:line="360" w:lineRule="auto"/>
              <w:jc w:val="center"/>
              <w:rPr>
                <w:rFonts w:ascii="Times New Roman" w:hAnsi="Times New Roman"/>
                <w:sz w:val="28"/>
                <w:szCs w:val="28"/>
              </w:rPr>
            </w:pPr>
          </w:p>
        </w:tc>
      </w:tr>
      <w:tr w:rsidR="008C6112" w:rsidRPr="00331612" w:rsidTr="00DD560B">
        <w:tc>
          <w:tcPr>
            <w:tcW w:w="852"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3827"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1276" w:type="dxa"/>
          </w:tcPr>
          <w:p w:rsidR="008C6112" w:rsidRPr="00331612" w:rsidRDefault="008C6112" w:rsidP="00DD560B">
            <w:pPr>
              <w:spacing w:line="360" w:lineRule="auto"/>
              <w:jc w:val="center"/>
              <w:rPr>
                <w:rFonts w:ascii="Times New Roman" w:hAnsi="Times New Roman"/>
                <w:sz w:val="28"/>
                <w:szCs w:val="28"/>
              </w:rPr>
            </w:pPr>
          </w:p>
        </w:tc>
      </w:tr>
      <w:tr w:rsidR="008C6112" w:rsidRPr="00331612" w:rsidTr="00DD560B">
        <w:tc>
          <w:tcPr>
            <w:tcW w:w="852"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3827"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1276" w:type="dxa"/>
          </w:tcPr>
          <w:p w:rsidR="008C6112" w:rsidRPr="00331612" w:rsidRDefault="008C6112" w:rsidP="00DD560B">
            <w:pPr>
              <w:spacing w:line="360" w:lineRule="auto"/>
              <w:jc w:val="center"/>
              <w:rPr>
                <w:rFonts w:ascii="Times New Roman" w:hAnsi="Times New Roman"/>
                <w:sz w:val="28"/>
                <w:szCs w:val="28"/>
              </w:rPr>
            </w:pPr>
          </w:p>
        </w:tc>
      </w:tr>
      <w:tr w:rsidR="008C6112" w:rsidRPr="00331612" w:rsidTr="00DD560B">
        <w:tc>
          <w:tcPr>
            <w:tcW w:w="852"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3827"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1276" w:type="dxa"/>
          </w:tcPr>
          <w:p w:rsidR="008C6112" w:rsidRPr="00331612" w:rsidRDefault="008C6112" w:rsidP="00DD560B">
            <w:pPr>
              <w:spacing w:line="360" w:lineRule="auto"/>
              <w:jc w:val="center"/>
              <w:rPr>
                <w:rFonts w:ascii="Times New Roman" w:hAnsi="Times New Roman"/>
                <w:sz w:val="28"/>
                <w:szCs w:val="28"/>
              </w:rPr>
            </w:pPr>
          </w:p>
        </w:tc>
      </w:tr>
      <w:tr w:rsidR="008C6112" w:rsidRPr="00331612" w:rsidTr="00DD560B">
        <w:tc>
          <w:tcPr>
            <w:tcW w:w="852"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3827"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1276" w:type="dxa"/>
          </w:tcPr>
          <w:p w:rsidR="008C6112" w:rsidRPr="00331612" w:rsidRDefault="008C6112" w:rsidP="00DD560B">
            <w:pPr>
              <w:spacing w:line="360" w:lineRule="auto"/>
              <w:jc w:val="center"/>
              <w:rPr>
                <w:rFonts w:ascii="Times New Roman" w:hAnsi="Times New Roman"/>
                <w:sz w:val="28"/>
                <w:szCs w:val="28"/>
              </w:rPr>
            </w:pPr>
          </w:p>
        </w:tc>
      </w:tr>
      <w:tr w:rsidR="008C6112" w:rsidRPr="00331612" w:rsidTr="00DD560B">
        <w:tc>
          <w:tcPr>
            <w:tcW w:w="852"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3827"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1276" w:type="dxa"/>
          </w:tcPr>
          <w:p w:rsidR="008C6112" w:rsidRPr="00331612" w:rsidRDefault="008C6112" w:rsidP="00DD560B">
            <w:pPr>
              <w:spacing w:line="360" w:lineRule="auto"/>
              <w:jc w:val="center"/>
              <w:rPr>
                <w:rFonts w:ascii="Times New Roman" w:hAnsi="Times New Roman"/>
                <w:sz w:val="28"/>
                <w:szCs w:val="28"/>
              </w:rPr>
            </w:pPr>
          </w:p>
        </w:tc>
      </w:tr>
      <w:tr w:rsidR="008C6112" w:rsidRPr="00331612" w:rsidTr="00DD560B">
        <w:tc>
          <w:tcPr>
            <w:tcW w:w="852"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3827"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1276" w:type="dxa"/>
          </w:tcPr>
          <w:p w:rsidR="008C6112" w:rsidRPr="00331612" w:rsidRDefault="008C6112" w:rsidP="00DD560B">
            <w:pPr>
              <w:spacing w:line="360" w:lineRule="auto"/>
              <w:jc w:val="center"/>
              <w:rPr>
                <w:rFonts w:ascii="Times New Roman" w:hAnsi="Times New Roman"/>
                <w:sz w:val="28"/>
                <w:szCs w:val="28"/>
              </w:rPr>
            </w:pPr>
          </w:p>
        </w:tc>
      </w:tr>
      <w:tr w:rsidR="008C6112" w:rsidRPr="00331612" w:rsidTr="00DD560B">
        <w:tc>
          <w:tcPr>
            <w:tcW w:w="852"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3827" w:type="dxa"/>
          </w:tcPr>
          <w:p w:rsidR="008C6112" w:rsidRPr="00331612" w:rsidRDefault="008C6112" w:rsidP="00DD560B">
            <w:pPr>
              <w:spacing w:line="360" w:lineRule="auto"/>
              <w:jc w:val="center"/>
              <w:rPr>
                <w:rFonts w:ascii="Times New Roman" w:hAnsi="Times New Roman"/>
                <w:sz w:val="28"/>
                <w:szCs w:val="28"/>
              </w:rPr>
            </w:pPr>
          </w:p>
        </w:tc>
        <w:tc>
          <w:tcPr>
            <w:tcW w:w="1559" w:type="dxa"/>
          </w:tcPr>
          <w:p w:rsidR="008C6112" w:rsidRPr="00331612" w:rsidRDefault="008C6112" w:rsidP="00DD560B">
            <w:pPr>
              <w:spacing w:line="360" w:lineRule="auto"/>
              <w:jc w:val="center"/>
              <w:rPr>
                <w:rFonts w:ascii="Times New Roman" w:hAnsi="Times New Roman"/>
                <w:sz w:val="28"/>
                <w:szCs w:val="28"/>
              </w:rPr>
            </w:pPr>
          </w:p>
        </w:tc>
        <w:tc>
          <w:tcPr>
            <w:tcW w:w="1276" w:type="dxa"/>
          </w:tcPr>
          <w:p w:rsidR="008C6112" w:rsidRPr="00331612" w:rsidRDefault="008C6112" w:rsidP="00DD560B">
            <w:pPr>
              <w:spacing w:line="360" w:lineRule="auto"/>
              <w:jc w:val="center"/>
              <w:rPr>
                <w:rFonts w:ascii="Times New Roman" w:hAnsi="Times New Roman"/>
                <w:sz w:val="28"/>
                <w:szCs w:val="28"/>
              </w:rPr>
            </w:pPr>
          </w:p>
        </w:tc>
      </w:tr>
    </w:tbl>
    <w:p w:rsidR="008C6112" w:rsidRPr="00331612" w:rsidRDefault="008C6112">
      <w:pPr>
        <w:spacing w:line="360" w:lineRule="auto"/>
        <w:rPr>
          <w:rFonts w:ascii="Times New Roman" w:hAnsi="Times New Roman"/>
          <w:sz w:val="28"/>
          <w:szCs w:val="28"/>
        </w:rPr>
      </w:pPr>
    </w:p>
    <w:p w:rsidR="008C6112" w:rsidRPr="00331612" w:rsidRDefault="008C6112" w:rsidP="003902E0">
      <w:pPr>
        <w:spacing w:line="360" w:lineRule="auto"/>
        <w:ind w:firstLineChars="2300" w:firstLine="6440"/>
        <w:rPr>
          <w:rFonts w:ascii="Times New Roman" w:hAnsi="Times New Roman"/>
          <w:sz w:val="28"/>
          <w:szCs w:val="28"/>
        </w:rPr>
      </w:pPr>
    </w:p>
    <w:p w:rsidR="008C6112" w:rsidRPr="00331612" w:rsidRDefault="008C6112" w:rsidP="001920B0">
      <w:pPr>
        <w:spacing w:line="360" w:lineRule="auto"/>
        <w:ind w:right="502"/>
        <w:jc w:val="right"/>
        <w:rPr>
          <w:rFonts w:ascii="Times New Roman" w:hAnsi="Times New Roman"/>
          <w:bCs/>
          <w:color w:val="000000"/>
          <w:sz w:val="28"/>
          <w:szCs w:val="28"/>
        </w:rPr>
      </w:pPr>
    </w:p>
    <w:sectPr w:rsidR="008C6112" w:rsidRPr="00331612" w:rsidSect="001F7DF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4D86" w:rsidRDefault="00694D86" w:rsidP="00EF637E">
      <w:r>
        <w:separator/>
      </w:r>
    </w:p>
  </w:endnote>
  <w:endnote w:type="continuationSeparator" w:id="1">
    <w:p w:rsidR="00694D86" w:rsidRDefault="00694D86" w:rsidP="00EF63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4D86" w:rsidRDefault="00694D86" w:rsidP="00EF637E">
      <w:r>
        <w:separator/>
      </w:r>
    </w:p>
  </w:footnote>
  <w:footnote w:type="continuationSeparator" w:id="1">
    <w:p w:rsidR="00694D86" w:rsidRDefault="00694D86" w:rsidP="00EF63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1C1C811"/>
    <w:multiLevelType w:val="singleLevel"/>
    <w:tmpl w:val="B1C1C811"/>
    <w:lvl w:ilvl="0">
      <w:start w:val="5"/>
      <w:numFmt w:val="chineseCounting"/>
      <w:suff w:val="nothing"/>
      <w:lvlText w:val="%1、"/>
      <w:lvlJc w:val="left"/>
      <w:rPr>
        <w:rFonts w:cs="Times New Roman" w:hint="eastAsia"/>
      </w:rPr>
    </w:lvl>
  </w:abstractNum>
  <w:abstractNum w:abstractNumId="1">
    <w:nsid w:val="B53E8574"/>
    <w:multiLevelType w:val="singleLevel"/>
    <w:tmpl w:val="B53E8574"/>
    <w:lvl w:ilvl="0">
      <w:start w:val="2"/>
      <w:numFmt w:val="decimal"/>
      <w:suff w:val="nothing"/>
      <w:lvlText w:val="%1、"/>
      <w:lvlJc w:val="left"/>
      <w:rPr>
        <w:rFonts w:cs="Times New Roman"/>
      </w:rPr>
    </w:lvl>
  </w:abstractNum>
  <w:abstractNum w:abstractNumId="2">
    <w:nsid w:val="018C7D1E"/>
    <w:multiLevelType w:val="hybridMultilevel"/>
    <w:tmpl w:val="3910700E"/>
    <w:lvl w:ilvl="0" w:tplc="802C8880">
      <w:start w:val="4"/>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abstractNum w:abstractNumId="3">
    <w:nsid w:val="051F4BCD"/>
    <w:multiLevelType w:val="singleLevel"/>
    <w:tmpl w:val="051F4BCD"/>
    <w:lvl w:ilvl="0">
      <w:start w:val="1"/>
      <w:numFmt w:val="decimal"/>
      <w:suff w:val="nothing"/>
      <w:lvlText w:val="（%1）"/>
      <w:lvlJc w:val="left"/>
      <w:rPr>
        <w:rFonts w:cs="Times New Roman"/>
      </w:rPr>
    </w:lvl>
  </w:abstractNum>
  <w:abstractNum w:abstractNumId="4">
    <w:nsid w:val="1AC52A7B"/>
    <w:multiLevelType w:val="hybridMultilevel"/>
    <w:tmpl w:val="CFE28CF0"/>
    <w:lvl w:ilvl="0" w:tplc="1C1A9606">
      <w:start w:val="4"/>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nsid w:val="31985DCE"/>
    <w:multiLevelType w:val="hybridMultilevel"/>
    <w:tmpl w:val="1E76E596"/>
    <w:lvl w:ilvl="0" w:tplc="8B001ECE">
      <w:start w:val="4"/>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37C6680E"/>
    <w:multiLevelType w:val="hybridMultilevel"/>
    <w:tmpl w:val="552E610E"/>
    <w:lvl w:ilvl="0" w:tplc="538805C2">
      <w:start w:val="4"/>
      <w:numFmt w:val="japaneseCounting"/>
      <w:lvlText w:val="%1、"/>
      <w:lvlJc w:val="left"/>
      <w:pPr>
        <w:ind w:left="858" w:hanging="720"/>
      </w:pPr>
      <w:rPr>
        <w:rFonts w:cs="Times New Roman" w:hint="default"/>
      </w:rPr>
    </w:lvl>
    <w:lvl w:ilvl="1" w:tplc="04090019" w:tentative="1">
      <w:start w:val="1"/>
      <w:numFmt w:val="lowerLetter"/>
      <w:lvlText w:val="%2)"/>
      <w:lvlJc w:val="left"/>
      <w:pPr>
        <w:ind w:left="978" w:hanging="420"/>
      </w:pPr>
      <w:rPr>
        <w:rFonts w:cs="Times New Roman"/>
      </w:rPr>
    </w:lvl>
    <w:lvl w:ilvl="2" w:tplc="0409001B" w:tentative="1">
      <w:start w:val="1"/>
      <w:numFmt w:val="lowerRoman"/>
      <w:lvlText w:val="%3."/>
      <w:lvlJc w:val="right"/>
      <w:pPr>
        <w:ind w:left="1398" w:hanging="420"/>
      </w:pPr>
      <w:rPr>
        <w:rFonts w:cs="Times New Roman"/>
      </w:rPr>
    </w:lvl>
    <w:lvl w:ilvl="3" w:tplc="0409000F" w:tentative="1">
      <w:start w:val="1"/>
      <w:numFmt w:val="decimal"/>
      <w:lvlText w:val="%4."/>
      <w:lvlJc w:val="left"/>
      <w:pPr>
        <w:ind w:left="1818" w:hanging="420"/>
      </w:pPr>
      <w:rPr>
        <w:rFonts w:cs="Times New Roman"/>
      </w:rPr>
    </w:lvl>
    <w:lvl w:ilvl="4" w:tplc="04090019" w:tentative="1">
      <w:start w:val="1"/>
      <w:numFmt w:val="lowerLetter"/>
      <w:lvlText w:val="%5)"/>
      <w:lvlJc w:val="left"/>
      <w:pPr>
        <w:ind w:left="2238" w:hanging="420"/>
      </w:pPr>
      <w:rPr>
        <w:rFonts w:cs="Times New Roman"/>
      </w:rPr>
    </w:lvl>
    <w:lvl w:ilvl="5" w:tplc="0409001B" w:tentative="1">
      <w:start w:val="1"/>
      <w:numFmt w:val="lowerRoman"/>
      <w:lvlText w:val="%6."/>
      <w:lvlJc w:val="right"/>
      <w:pPr>
        <w:ind w:left="2658" w:hanging="420"/>
      </w:pPr>
      <w:rPr>
        <w:rFonts w:cs="Times New Roman"/>
      </w:rPr>
    </w:lvl>
    <w:lvl w:ilvl="6" w:tplc="0409000F" w:tentative="1">
      <w:start w:val="1"/>
      <w:numFmt w:val="decimal"/>
      <w:lvlText w:val="%7."/>
      <w:lvlJc w:val="left"/>
      <w:pPr>
        <w:ind w:left="3078" w:hanging="420"/>
      </w:pPr>
      <w:rPr>
        <w:rFonts w:cs="Times New Roman"/>
      </w:rPr>
    </w:lvl>
    <w:lvl w:ilvl="7" w:tplc="04090019" w:tentative="1">
      <w:start w:val="1"/>
      <w:numFmt w:val="lowerLetter"/>
      <w:lvlText w:val="%8)"/>
      <w:lvlJc w:val="left"/>
      <w:pPr>
        <w:ind w:left="3498" w:hanging="420"/>
      </w:pPr>
      <w:rPr>
        <w:rFonts w:cs="Times New Roman"/>
      </w:rPr>
    </w:lvl>
    <w:lvl w:ilvl="8" w:tplc="0409001B" w:tentative="1">
      <w:start w:val="1"/>
      <w:numFmt w:val="lowerRoman"/>
      <w:lvlText w:val="%9."/>
      <w:lvlJc w:val="right"/>
      <w:pPr>
        <w:ind w:left="3918" w:hanging="420"/>
      </w:pPr>
      <w:rPr>
        <w:rFonts w:cs="Times New Roman"/>
      </w:rPr>
    </w:lvl>
  </w:abstractNum>
  <w:abstractNum w:abstractNumId="7">
    <w:nsid w:val="4B3C0731"/>
    <w:multiLevelType w:val="hybridMultilevel"/>
    <w:tmpl w:val="147E8B8C"/>
    <w:lvl w:ilvl="0" w:tplc="13ACF2DA">
      <w:start w:val="6"/>
      <w:numFmt w:val="japaneseCounting"/>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nsid w:val="6353301E"/>
    <w:multiLevelType w:val="hybridMultilevel"/>
    <w:tmpl w:val="6832B9F8"/>
    <w:lvl w:ilvl="0" w:tplc="88C0A6E6">
      <w:start w:val="4"/>
      <w:numFmt w:val="japaneseCounting"/>
      <w:lvlText w:val="%1、"/>
      <w:lvlJc w:val="left"/>
      <w:pPr>
        <w:ind w:left="1271" w:hanging="720"/>
      </w:pPr>
      <w:rPr>
        <w:rFonts w:cs="Times New Roman" w:hint="default"/>
      </w:rPr>
    </w:lvl>
    <w:lvl w:ilvl="1" w:tplc="04090019" w:tentative="1">
      <w:start w:val="1"/>
      <w:numFmt w:val="lowerLetter"/>
      <w:lvlText w:val="%2)"/>
      <w:lvlJc w:val="left"/>
      <w:pPr>
        <w:ind w:left="1391" w:hanging="420"/>
      </w:pPr>
      <w:rPr>
        <w:rFonts w:cs="Times New Roman"/>
      </w:rPr>
    </w:lvl>
    <w:lvl w:ilvl="2" w:tplc="0409001B" w:tentative="1">
      <w:start w:val="1"/>
      <w:numFmt w:val="lowerRoman"/>
      <w:lvlText w:val="%3."/>
      <w:lvlJc w:val="right"/>
      <w:pPr>
        <w:ind w:left="1811" w:hanging="420"/>
      </w:pPr>
      <w:rPr>
        <w:rFonts w:cs="Times New Roman"/>
      </w:rPr>
    </w:lvl>
    <w:lvl w:ilvl="3" w:tplc="0409000F" w:tentative="1">
      <w:start w:val="1"/>
      <w:numFmt w:val="decimal"/>
      <w:lvlText w:val="%4."/>
      <w:lvlJc w:val="left"/>
      <w:pPr>
        <w:ind w:left="2231" w:hanging="420"/>
      </w:pPr>
      <w:rPr>
        <w:rFonts w:cs="Times New Roman"/>
      </w:rPr>
    </w:lvl>
    <w:lvl w:ilvl="4" w:tplc="04090019" w:tentative="1">
      <w:start w:val="1"/>
      <w:numFmt w:val="lowerLetter"/>
      <w:lvlText w:val="%5)"/>
      <w:lvlJc w:val="left"/>
      <w:pPr>
        <w:ind w:left="2651" w:hanging="420"/>
      </w:pPr>
      <w:rPr>
        <w:rFonts w:cs="Times New Roman"/>
      </w:rPr>
    </w:lvl>
    <w:lvl w:ilvl="5" w:tplc="0409001B" w:tentative="1">
      <w:start w:val="1"/>
      <w:numFmt w:val="lowerRoman"/>
      <w:lvlText w:val="%6."/>
      <w:lvlJc w:val="right"/>
      <w:pPr>
        <w:ind w:left="3071" w:hanging="420"/>
      </w:pPr>
      <w:rPr>
        <w:rFonts w:cs="Times New Roman"/>
      </w:rPr>
    </w:lvl>
    <w:lvl w:ilvl="6" w:tplc="0409000F" w:tentative="1">
      <w:start w:val="1"/>
      <w:numFmt w:val="decimal"/>
      <w:lvlText w:val="%7."/>
      <w:lvlJc w:val="left"/>
      <w:pPr>
        <w:ind w:left="3491" w:hanging="420"/>
      </w:pPr>
      <w:rPr>
        <w:rFonts w:cs="Times New Roman"/>
      </w:rPr>
    </w:lvl>
    <w:lvl w:ilvl="7" w:tplc="04090019" w:tentative="1">
      <w:start w:val="1"/>
      <w:numFmt w:val="lowerLetter"/>
      <w:lvlText w:val="%8)"/>
      <w:lvlJc w:val="left"/>
      <w:pPr>
        <w:ind w:left="3911" w:hanging="420"/>
      </w:pPr>
      <w:rPr>
        <w:rFonts w:cs="Times New Roman"/>
      </w:rPr>
    </w:lvl>
    <w:lvl w:ilvl="8" w:tplc="0409001B" w:tentative="1">
      <w:start w:val="1"/>
      <w:numFmt w:val="lowerRoman"/>
      <w:lvlText w:val="%9."/>
      <w:lvlJc w:val="right"/>
      <w:pPr>
        <w:ind w:left="4331" w:hanging="420"/>
      </w:pPr>
      <w:rPr>
        <w:rFonts w:cs="Times New Roman"/>
      </w:rPr>
    </w:lvl>
  </w:abstractNum>
  <w:abstractNum w:abstractNumId="9">
    <w:nsid w:val="67F85B7A"/>
    <w:multiLevelType w:val="hybridMultilevel"/>
    <w:tmpl w:val="9C6C6B66"/>
    <w:lvl w:ilvl="0" w:tplc="60425D4C">
      <w:start w:val="4"/>
      <w:numFmt w:val="decimal"/>
      <w:lvlText w:val="（%1）"/>
      <w:lvlJc w:val="left"/>
      <w:pPr>
        <w:ind w:left="720" w:hanging="7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0">
    <w:nsid w:val="77B475C8"/>
    <w:multiLevelType w:val="hybridMultilevel"/>
    <w:tmpl w:val="1284B0FA"/>
    <w:lvl w:ilvl="0" w:tplc="075E0040">
      <w:start w:val="4"/>
      <w:numFmt w:val="japaneseCounting"/>
      <w:lvlText w:val="%1、"/>
      <w:lvlJc w:val="left"/>
      <w:pPr>
        <w:ind w:left="1440" w:hanging="720"/>
      </w:pPr>
      <w:rPr>
        <w:rFonts w:cs="Times New Roman" w:hint="default"/>
      </w:rPr>
    </w:lvl>
    <w:lvl w:ilvl="1" w:tplc="04090019" w:tentative="1">
      <w:start w:val="1"/>
      <w:numFmt w:val="lowerLetter"/>
      <w:lvlText w:val="%2)"/>
      <w:lvlJc w:val="left"/>
      <w:pPr>
        <w:ind w:left="1560" w:hanging="420"/>
      </w:pPr>
      <w:rPr>
        <w:rFonts w:cs="Times New Roman"/>
      </w:rPr>
    </w:lvl>
    <w:lvl w:ilvl="2" w:tplc="0409001B" w:tentative="1">
      <w:start w:val="1"/>
      <w:numFmt w:val="lowerRoman"/>
      <w:lvlText w:val="%3."/>
      <w:lvlJc w:val="righ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9" w:tentative="1">
      <w:start w:val="1"/>
      <w:numFmt w:val="lowerLetter"/>
      <w:lvlText w:val="%5)"/>
      <w:lvlJc w:val="left"/>
      <w:pPr>
        <w:ind w:left="2820" w:hanging="420"/>
      </w:pPr>
      <w:rPr>
        <w:rFonts w:cs="Times New Roman"/>
      </w:rPr>
    </w:lvl>
    <w:lvl w:ilvl="5" w:tplc="0409001B" w:tentative="1">
      <w:start w:val="1"/>
      <w:numFmt w:val="lowerRoman"/>
      <w:lvlText w:val="%6."/>
      <w:lvlJc w:val="righ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9" w:tentative="1">
      <w:start w:val="1"/>
      <w:numFmt w:val="lowerLetter"/>
      <w:lvlText w:val="%8)"/>
      <w:lvlJc w:val="left"/>
      <w:pPr>
        <w:ind w:left="4080" w:hanging="420"/>
      </w:pPr>
      <w:rPr>
        <w:rFonts w:cs="Times New Roman"/>
      </w:rPr>
    </w:lvl>
    <w:lvl w:ilvl="8" w:tplc="0409001B" w:tentative="1">
      <w:start w:val="1"/>
      <w:numFmt w:val="lowerRoman"/>
      <w:lvlText w:val="%9."/>
      <w:lvlJc w:val="right"/>
      <w:pPr>
        <w:ind w:left="4500" w:hanging="420"/>
      </w:pPr>
      <w:rPr>
        <w:rFonts w:cs="Times New Roman"/>
      </w:rPr>
    </w:lvl>
  </w:abstractNum>
  <w:num w:numId="1">
    <w:abstractNumId w:val="0"/>
  </w:num>
  <w:num w:numId="2">
    <w:abstractNumId w:val="3"/>
  </w:num>
  <w:num w:numId="3">
    <w:abstractNumId w:val="9"/>
  </w:num>
  <w:num w:numId="4">
    <w:abstractNumId w:val="5"/>
  </w:num>
  <w:num w:numId="5">
    <w:abstractNumId w:val="2"/>
  </w:num>
  <w:num w:numId="6">
    <w:abstractNumId w:val="7"/>
  </w:num>
  <w:num w:numId="7">
    <w:abstractNumId w:val="6"/>
  </w:num>
  <w:num w:numId="8">
    <w:abstractNumId w:val="4"/>
  </w:num>
  <w:num w:numId="9">
    <w:abstractNumId w:val="1"/>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D69"/>
    <w:rsid w:val="00081DF6"/>
    <w:rsid w:val="000F1AA4"/>
    <w:rsid w:val="000F3CE7"/>
    <w:rsid w:val="00105F65"/>
    <w:rsid w:val="00121D5E"/>
    <w:rsid w:val="00133581"/>
    <w:rsid w:val="0013651D"/>
    <w:rsid w:val="00167B2C"/>
    <w:rsid w:val="0017335A"/>
    <w:rsid w:val="00176816"/>
    <w:rsid w:val="0018432B"/>
    <w:rsid w:val="001920B0"/>
    <w:rsid w:val="0019523C"/>
    <w:rsid w:val="001B2BB8"/>
    <w:rsid w:val="001E570A"/>
    <w:rsid w:val="001F378E"/>
    <w:rsid w:val="001F7DF8"/>
    <w:rsid w:val="00203B77"/>
    <w:rsid w:val="00216408"/>
    <w:rsid w:val="002237A3"/>
    <w:rsid w:val="002258A9"/>
    <w:rsid w:val="00230D4E"/>
    <w:rsid w:val="00241A1C"/>
    <w:rsid w:val="0024474C"/>
    <w:rsid w:val="00245165"/>
    <w:rsid w:val="00247261"/>
    <w:rsid w:val="00252DA9"/>
    <w:rsid w:val="00255AF0"/>
    <w:rsid w:val="00260DF3"/>
    <w:rsid w:val="002936BF"/>
    <w:rsid w:val="002E7F6B"/>
    <w:rsid w:val="00307436"/>
    <w:rsid w:val="00331612"/>
    <w:rsid w:val="003342F8"/>
    <w:rsid w:val="003536A9"/>
    <w:rsid w:val="00356B2B"/>
    <w:rsid w:val="003902E0"/>
    <w:rsid w:val="00392F72"/>
    <w:rsid w:val="00397B7D"/>
    <w:rsid w:val="003A3929"/>
    <w:rsid w:val="003F742A"/>
    <w:rsid w:val="00442D39"/>
    <w:rsid w:val="004E512A"/>
    <w:rsid w:val="004F0308"/>
    <w:rsid w:val="00514228"/>
    <w:rsid w:val="005A01ED"/>
    <w:rsid w:val="005A0300"/>
    <w:rsid w:val="005B1705"/>
    <w:rsid w:val="005B6ABC"/>
    <w:rsid w:val="0061297C"/>
    <w:rsid w:val="00624D76"/>
    <w:rsid w:val="00626CC4"/>
    <w:rsid w:val="00660305"/>
    <w:rsid w:val="006653B7"/>
    <w:rsid w:val="0067339A"/>
    <w:rsid w:val="00681E2A"/>
    <w:rsid w:val="00694D86"/>
    <w:rsid w:val="006A48CF"/>
    <w:rsid w:val="006A74D6"/>
    <w:rsid w:val="006C0E0D"/>
    <w:rsid w:val="007021C6"/>
    <w:rsid w:val="00702459"/>
    <w:rsid w:val="00702EBC"/>
    <w:rsid w:val="00765D7C"/>
    <w:rsid w:val="00766DD3"/>
    <w:rsid w:val="007A5ACD"/>
    <w:rsid w:val="007D7F0B"/>
    <w:rsid w:val="00877C23"/>
    <w:rsid w:val="008B0FC1"/>
    <w:rsid w:val="008B2E54"/>
    <w:rsid w:val="008B54D0"/>
    <w:rsid w:val="008C6112"/>
    <w:rsid w:val="009306C2"/>
    <w:rsid w:val="00940BDA"/>
    <w:rsid w:val="00945AC0"/>
    <w:rsid w:val="00984DC7"/>
    <w:rsid w:val="009D2D65"/>
    <w:rsid w:val="00A11DA4"/>
    <w:rsid w:val="00A43D69"/>
    <w:rsid w:val="00A469DD"/>
    <w:rsid w:val="00A64D0C"/>
    <w:rsid w:val="00A862CD"/>
    <w:rsid w:val="00AA59BE"/>
    <w:rsid w:val="00B14541"/>
    <w:rsid w:val="00B27329"/>
    <w:rsid w:val="00B47F54"/>
    <w:rsid w:val="00B63AE7"/>
    <w:rsid w:val="00B70196"/>
    <w:rsid w:val="00B90B0B"/>
    <w:rsid w:val="00BA0DD6"/>
    <w:rsid w:val="00BA2A60"/>
    <w:rsid w:val="00BE7143"/>
    <w:rsid w:val="00C20987"/>
    <w:rsid w:val="00C421C1"/>
    <w:rsid w:val="00C63053"/>
    <w:rsid w:val="00C7664A"/>
    <w:rsid w:val="00C84CC6"/>
    <w:rsid w:val="00CB2AFE"/>
    <w:rsid w:val="00CC40D8"/>
    <w:rsid w:val="00D03071"/>
    <w:rsid w:val="00D10C79"/>
    <w:rsid w:val="00D3685B"/>
    <w:rsid w:val="00DA0518"/>
    <w:rsid w:val="00DB602D"/>
    <w:rsid w:val="00DC70F4"/>
    <w:rsid w:val="00DD560B"/>
    <w:rsid w:val="00E04669"/>
    <w:rsid w:val="00E05384"/>
    <w:rsid w:val="00E240A6"/>
    <w:rsid w:val="00E86DF4"/>
    <w:rsid w:val="00EA20F3"/>
    <w:rsid w:val="00EC13E1"/>
    <w:rsid w:val="00EC3E0A"/>
    <w:rsid w:val="00ED27F4"/>
    <w:rsid w:val="00EF637E"/>
    <w:rsid w:val="00F402D3"/>
    <w:rsid w:val="00F63A94"/>
    <w:rsid w:val="00F72A69"/>
    <w:rsid w:val="00FA5F9A"/>
    <w:rsid w:val="00FE6675"/>
    <w:rsid w:val="00FF04D3"/>
    <w:rsid w:val="00FF35ED"/>
    <w:rsid w:val="00FF6A92"/>
    <w:rsid w:val="02A66A83"/>
    <w:rsid w:val="121646E1"/>
    <w:rsid w:val="12B8696F"/>
    <w:rsid w:val="17C14C26"/>
    <w:rsid w:val="17CF4E78"/>
    <w:rsid w:val="1A11769E"/>
    <w:rsid w:val="2F8A60A6"/>
    <w:rsid w:val="3B9B72CE"/>
    <w:rsid w:val="3C4B3F8A"/>
    <w:rsid w:val="4BD4451F"/>
    <w:rsid w:val="509B043D"/>
    <w:rsid w:val="58F20DAB"/>
    <w:rsid w:val="59F63A09"/>
    <w:rsid w:val="6B7E295F"/>
    <w:rsid w:val="6E974C2B"/>
    <w:rsid w:val="7A6641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7DF8"/>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iPriority w:val="99"/>
    <w:rsid w:val="001F7DF8"/>
    <w:pPr>
      <w:spacing w:line="480" w:lineRule="auto"/>
      <w:ind w:leftChars="200" w:left="420"/>
    </w:pPr>
  </w:style>
  <w:style w:type="character" w:customStyle="1" w:styleId="2Char">
    <w:name w:val="正文文本缩进 2 Char"/>
    <w:basedOn w:val="a0"/>
    <w:link w:val="2"/>
    <w:uiPriority w:val="99"/>
    <w:semiHidden/>
    <w:rsid w:val="00090B21"/>
    <w:rPr>
      <w:szCs w:val="24"/>
    </w:rPr>
  </w:style>
  <w:style w:type="paragraph" w:styleId="a3">
    <w:name w:val="footer"/>
    <w:basedOn w:val="a"/>
    <w:link w:val="Char"/>
    <w:uiPriority w:val="99"/>
    <w:rsid w:val="001F7DF8"/>
    <w:pPr>
      <w:tabs>
        <w:tab w:val="center" w:pos="4153"/>
        <w:tab w:val="right" w:pos="8306"/>
      </w:tabs>
      <w:snapToGrid w:val="0"/>
      <w:jc w:val="left"/>
    </w:pPr>
    <w:rPr>
      <w:sz w:val="18"/>
      <w:szCs w:val="18"/>
    </w:rPr>
  </w:style>
  <w:style w:type="character" w:customStyle="1" w:styleId="Char">
    <w:name w:val="页脚 Char"/>
    <w:basedOn w:val="a0"/>
    <w:link w:val="a3"/>
    <w:uiPriority w:val="99"/>
    <w:locked/>
    <w:rsid w:val="001F7DF8"/>
    <w:rPr>
      <w:rFonts w:ascii="Calibri" w:eastAsia="宋体" w:hAnsi="Calibri" w:cs="Times New Roman"/>
      <w:kern w:val="2"/>
      <w:sz w:val="18"/>
      <w:szCs w:val="18"/>
    </w:rPr>
  </w:style>
  <w:style w:type="paragraph" w:styleId="a4">
    <w:name w:val="header"/>
    <w:basedOn w:val="a"/>
    <w:link w:val="Char0"/>
    <w:uiPriority w:val="99"/>
    <w:rsid w:val="001F7DF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locked/>
    <w:rsid w:val="001F7DF8"/>
    <w:rPr>
      <w:rFonts w:ascii="Calibri" w:eastAsia="宋体" w:hAnsi="Calibri" w:cs="Times New Roman"/>
      <w:kern w:val="2"/>
      <w:sz w:val="18"/>
      <w:szCs w:val="18"/>
    </w:rPr>
  </w:style>
  <w:style w:type="table" w:styleId="a5">
    <w:name w:val="Table Grid"/>
    <w:basedOn w:val="a1"/>
    <w:uiPriority w:val="99"/>
    <w:rsid w:val="001F7DF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报告书正文"/>
    <w:basedOn w:val="2"/>
    <w:uiPriority w:val="99"/>
    <w:rsid w:val="001F7DF8"/>
    <w:pPr>
      <w:tabs>
        <w:tab w:val="left" w:pos="6300"/>
      </w:tabs>
      <w:adjustRightInd w:val="0"/>
      <w:snapToGrid w:val="0"/>
      <w:spacing w:line="480" w:lineRule="exact"/>
      <w:ind w:leftChars="0" w:left="0" w:firstLineChars="200" w:firstLine="480"/>
    </w:pPr>
    <w:rPr>
      <w:rFonts w:ascii="宋体" w:hAnsi="宋体" w:cs="Arial"/>
      <w:bCs/>
      <w:kern w:val="0"/>
      <w:sz w:val="24"/>
    </w:rPr>
  </w:style>
  <w:style w:type="paragraph" w:styleId="a7">
    <w:name w:val="List Paragraph"/>
    <w:basedOn w:val="a"/>
    <w:uiPriority w:val="99"/>
    <w:qFormat/>
    <w:rsid w:val="00EF637E"/>
    <w:pPr>
      <w:ind w:firstLineChars="200" w:firstLine="420"/>
    </w:pPr>
  </w:style>
  <w:style w:type="paragraph" w:styleId="a8">
    <w:name w:val="Balloon Text"/>
    <w:basedOn w:val="a"/>
    <w:link w:val="Char1"/>
    <w:uiPriority w:val="99"/>
    <w:rsid w:val="00AA59BE"/>
    <w:rPr>
      <w:sz w:val="18"/>
      <w:szCs w:val="18"/>
    </w:rPr>
  </w:style>
  <w:style w:type="character" w:customStyle="1" w:styleId="Char1">
    <w:name w:val="批注框文本 Char"/>
    <w:basedOn w:val="a0"/>
    <w:link w:val="a8"/>
    <w:uiPriority w:val="99"/>
    <w:locked/>
    <w:rsid w:val="00AA59BE"/>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5</Pages>
  <Words>298</Words>
  <Characters>1704</Characters>
  <Application>Microsoft Office Word</Application>
  <DocSecurity>0</DocSecurity>
  <Lines>14</Lines>
  <Paragraphs>3</Paragraphs>
  <ScaleCrop>false</ScaleCrop>
  <Company/>
  <LinksUpToDate>false</LinksUpToDate>
  <CharactersWithSpaces>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Windows 用户</cp:lastModifiedBy>
  <cp:revision>13</cp:revision>
  <cp:lastPrinted>2018-08-28T05:16:00Z</cp:lastPrinted>
  <dcterms:created xsi:type="dcterms:W3CDTF">2018-10-29T08:57:00Z</dcterms:created>
  <dcterms:modified xsi:type="dcterms:W3CDTF">2018-11-05T03:50:00Z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